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11E0" w14:textId="77777777" w:rsidR="00584938" w:rsidRDefault="00584938"/>
    <w:tbl>
      <w:tblPr>
        <w:tblW w:w="9480" w:type="dxa"/>
        <w:tblLook w:val="04A0" w:firstRow="1" w:lastRow="0" w:firstColumn="1" w:lastColumn="0" w:noHBand="0" w:noVBand="1"/>
      </w:tblPr>
      <w:tblGrid>
        <w:gridCol w:w="3140"/>
        <w:gridCol w:w="6340"/>
      </w:tblGrid>
      <w:tr w:rsidR="00F807EC" w14:paraId="7D5111E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7D5111E1"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D5111E4" w14:textId="77777777" w:rsidTr="00F807EC">
        <w:trPr>
          <w:trHeight w:val="414"/>
        </w:trPr>
        <w:tc>
          <w:tcPr>
            <w:tcW w:w="9480" w:type="dxa"/>
            <w:gridSpan w:val="2"/>
            <w:vMerge/>
            <w:tcBorders>
              <w:top w:val="nil"/>
              <w:left w:val="nil"/>
              <w:bottom w:val="nil"/>
              <w:right w:val="nil"/>
            </w:tcBorders>
            <w:vAlign w:val="center"/>
            <w:hideMark/>
          </w:tcPr>
          <w:p w14:paraId="7D5111E3" w14:textId="77777777" w:rsidR="00F807EC" w:rsidRDefault="00F807EC">
            <w:pPr>
              <w:rPr>
                <w:rFonts w:ascii="Arial" w:hAnsi="Arial" w:cs="Arial"/>
                <w:b/>
                <w:bCs/>
                <w:color w:val="000000"/>
                <w:sz w:val="36"/>
                <w:szCs w:val="36"/>
              </w:rPr>
            </w:pPr>
          </w:p>
        </w:tc>
      </w:tr>
      <w:tr w:rsidR="00F807EC" w14:paraId="7D5111E6" w14:textId="77777777" w:rsidTr="00F807EC">
        <w:trPr>
          <w:trHeight w:val="1200"/>
        </w:trPr>
        <w:tc>
          <w:tcPr>
            <w:tcW w:w="9480" w:type="dxa"/>
            <w:gridSpan w:val="2"/>
            <w:tcBorders>
              <w:top w:val="nil"/>
              <w:left w:val="nil"/>
              <w:bottom w:val="nil"/>
              <w:right w:val="nil"/>
            </w:tcBorders>
            <w:shd w:val="clear" w:color="000000" w:fill="B4C6E7"/>
            <w:hideMark/>
          </w:tcPr>
          <w:p w14:paraId="7D5111E5"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7D5111E9" w14:textId="77777777" w:rsidTr="00F807EC">
        <w:trPr>
          <w:trHeight w:val="308"/>
        </w:trPr>
        <w:tc>
          <w:tcPr>
            <w:tcW w:w="3140" w:type="dxa"/>
            <w:tcBorders>
              <w:top w:val="nil"/>
              <w:left w:val="nil"/>
              <w:bottom w:val="nil"/>
              <w:right w:val="nil"/>
            </w:tcBorders>
            <w:shd w:val="clear" w:color="000000" w:fill="B4C6E7"/>
            <w:noWrap/>
            <w:vAlign w:val="bottom"/>
            <w:hideMark/>
          </w:tcPr>
          <w:p w14:paraId="7D5111E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7D5111E8"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7D5111EC" w14:textId="77777777" w:rsidTr="00F807EC">
        <w:trPr>
          <w:trHeight w:val="300"/>
        </w:trPr>
        <w:tc>
          <w:tcPr>
            <w:tcW w:w="3140" w:type="dxa"/>
            <w:tcBorders>
              <w:top w:val="nil"/>
              <w:left w:val="nil"/>
              <w:bottom w:val="nil"/>
              <w:right w:val="nil"/>
            </w:tcBorders>
            <w:shd w:val="clear" w:color="000000" w:fill="B4C6E7"/>
            <w:noWrap/>
            <w:hideMark/>
          </w:tcPr>
          <w:p w14:paraId="7D5111EA"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D5111EB"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D5111EF" w14:textId="77777777" w:rsidTr="00F807EC">
        <w:trPr>
          <w:trHeight w:val="308"/>
        </w:trPr>
        <w:tc>
          <w:tcPr>
            <w:tcW w:w="3140" w:type="dxa"/>
            <w:tcBorders>
              <w:top w:val="nil"/>
              <w:left w:val="nil"/>
              <w:bottom w:val="nil"/>
              <w:right w:val="nil"/>
            </w:tcBorders>
            <w:shd w:val="clear" w:color="000000" w:fill="B4C6E7"/>
            <w:noWrap/>
            <w:vAlign w:val="bottom"/>
            <w:hideMark/>
          </w:tcPr>
          <w:p w14:paraId="7D5111E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7D5111EE" w14:textId="77777777" w:rsidR="00F807EC" w:rsidRDefault="00F807EC">
            <w:pPr>
              <w:rPr>
                <w:rFonts w:ascii="Arial" w:hAnsi="Arial" w:cs="Arial"/>
                <w:color w:val="000000"/>
              </w:rPr>
            </w:pPr>
            <w:r>
              <w:rPr>
                <w:rFonts w:ascii="Arial" w:hAnsi="Arial" w:cs="Arial"/>
                <w:color w:val="000000"/>
              </w:rPr>
              <w:t> </w:t>
            </w:r>
          </w:p>
        </w:tc>
      </w:tr>
      <w:tr w:rsidR="00F807EC" w14:paraId="7D5111F2" w14:textId="77777777" w:rsidTr="00F807EC">
        <w:trPr>
          <w:trHeight w:val="300"/>
        </w:trPr>
        <w:tc>
          <w:tcPr>
            <w:tcW w:w="3140" w:type="dxa"/>
            <w:tcBorders>
              <w:top w:val="nil"/>
              <w:left w:val="nil"/>
              <w:bottom w:val="nil"/>
              <w:right w:val="nil"/>
            </w:tcBorders>
            <w:shd w:val="clear" w:color="000000" w:fill="B4C6E7"/>
            <w:hideMark/>
          </w:tcPr>
          <w:p w14:paraId="7D5111F0"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D5111F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D5111F5" w14:textId="77777777" w:rsidTr="00F807EC">
        <w:trPr>
          <w:trHeight w:val="300"/>
        </w:trPr>
        <w:tc>
          <w:tcPr>
            <w:tcW w:w="3140" w:type="dxa"/>
            <w:tcBorders>
              <w:top w:val="nil"/>
              <w:left w:val="nil"/>
              <w:bottom w:val="nil"/>
              <w:right w:val="nil"/>
            </w:tcBorders>
            <w:shd w:val="clear" w:color="000000" w:fill="B4C6E7"/>
            <w:hideMark/>
          </w:tcPr>
          <w:p w14:paraId="7D5111F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1F4" w14:textId="77777777" w:rsidR="00F807EC" w:rsidRDefault="00F807EC">
            <w:pPr>
              <w:rPr>
                <w:rFonts w:ascii="Arial" w:hAnsi="Arial" w:cs="Arial"/>
                <w:color w:val="000000"/>
              </w:rPr>
            </w:pPr>
            <w:r>
              <w:rPr>
                <w:rFonts w:ascii="Arial" w:hAnsi="Arial" w:cs="Arial"/>
                <w:color w:val="000000"/>
              </w:rPr>
              <w:t> </w:t>
            </w:r>
          </w:p>
        </w:tc>
      </w:tr>
      <w:tr w:rsidR="00F807EC" w14:paraId="7D5111F8" w14:textId="77777777" w:rsidTr="00F807EC">
        <w:trPr>
          <w:trHeight w:val="1200"/>
        </w:trPr>
        <w:tc>
          <w:tcPr>
            <w:tcW w:w="3140" w:type="dxa"/>
            <w:tcBorders>
              <w:top w:val="nil"/>
              <w:left w:val="nil"/>
              <w:bottom w:val="nil"/>
              <w:right w:val="nil"/>
            </w:tcBorders>
            <w:shd w:val="clear" w:color="000000" w:fill="B4C6E7"/>
            <w:hideMark/>
          </w:tcPr>
          <w:p w14:paraId="7D5111F6"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7D5111F7"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D5111FB" w14:textId="77777777" w:rsidTr="00F807EC">
        <w:trPr>
          <w:trHeight w:val="300"/>
        </w:trPr>
        <w:tc>
          <w:tcPr>
            <w:tcW w:w="3140" w:type="dxa"/>
            <w:tcBorders>
              <w:top w:val="nil"/>
              <w:left w:val="nil"/>
              <w:bottom w:val="nil"/>
              <w:right w:val="nil"/>
            </w:tcBorders>
            <w:shd w:val="clear" w:color="000000" w:fill="B4C6E7"/>
            <w:hideMark/>
          </w:tcPr>
          <w:p w14:paraId="7D5111F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1FA" w14:textId="77777777" w:rsidR="00F807EC" w:rsidRDefault="00F807EC">
            <w:pPr>
              <w:rPr>
                <w:rFonts w:ascii="Arial" w:hAnsi="Arial" w:cs="Arial"/>
                <w:color w:val="000000"/>
              </w:rPr>
            </w:pPr>
            <w:r>
              <w:rPr>
                <w:rFonts w:ascii="Arial" w:hAnsi="Arial" w:cs="Arial"/>
                <w:color w:val="000000"/>
              </w:rPr>
              <w:t> </w:t>
            </w:r>
          </w:p>
        </w:tc>
      </w:tr>
      <w:tr w:rsidR="00F807EC" w14:paraId="7D5111FE" w14:textId="77777777" w:rsidTr="00F807EC">
        <w:trPr>
          <w:trHeight w:val="900"/>
        </w:trPr>
        <w:tc>
          <w:tcPr>
            <w:tcW w:w="3140" w:type="dxa"/>
            <w:tcBorders>
              <w:top w:val="nil"/>
              <w:left w:val="nil"/>
              <w:bottom w:val="nil"/>
              <w:right w:val="nil"/>
            </w:tcBorders>
            <w:shd w:val="clear" w:color="000000" w:fill="B4C6E7"/>
            <w:hideMark/>
          </w:tcPr>
          <w:p w14:paraId="7D5111F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7D5111FD"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7D511201" w14:textId="77777777" w:rsidTr="00F807EC">
        <w:trPr>
          <w:trHeight w:val="300"/>
        </w:trPr>
        <w:tc>
          <w:tcPr>
            <w:tcW w:w="3140" w:type="dxa"/>
            <w:tcBorders>
              <w:top w:val="nil"/>
              <w:left w:val="nil"/>
              <w:bottom w:val="nil"/>
              <w:right w:val="nil"/>
            </w:tcBorders>
            <w:shd w:val="clear" w:color="000000" w:fill="B4C6E7"/>
            <w:hideMark/>
          </w:tcPr>
          <w:p w14:paraId="7D5111F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00" w14:textId="77777777" w:rsidR="00F807EC" w:rsidRDefault="00F807EC">
            <w:pPr>
              <w:rPr>
                <w:rFonts w:ascii="Arial" w:hAnsi="Arial" w:cs="Arial"/>
                <w:color w:val="000000"/>
              </w:rPr>
            </w:pPr>
            <w:r>
              <w:rPr>
                <w:rFonts w:ascii="Arial" w:hAnsi="Arial" w:cs="Arial"/>
                <w:color w:val="000000"/>
              </w:rPr>
              <w:t> </w:t>
            </w:r>
          </w:p>
        </w:tc>
      </w:tr>
      <w:tr w:rsidR="00F807EC" w14:paraId="7D511204" w14:textId="77777777" w:rsidTr="00F807EC">
        <w:trPr>
          <w:trHeight w:val="300"/>
        </w:trPr>
        <w:tc>
          <w:tcPr>
            <w:tcW w:w="3140" w:type="dxa"/>
            <w:vMerge w:val="restart"/>
            <w:tcBorders>
              <w:top w:val="nil"/>
              <w:left w:val="nil"/>
              <w:bottom w:val="nil"/>
              <w:right w:val="nil"/>
            </w:tcBorders>
            <w:shd w:val="clear" w:color="000000" w:fill="B4C6E7"/>
            <w:hideMark/>
          </w:tcPr>
          <w:p w14:paraId="7D511202"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7D511203"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D511207" w14:textId="77777777" w:rsidTr="00F807EC">
        <w:trPr>
          <w:trHeight w:val="300"/>
        </w:trPr>
        <w:tc>
          <w:tcPr>
            <w:tcW w:w="3140" w:type="dxa"/>
            <w:vMerge/>
            <w:tcBorders>
              <w:top w:val="nil"/>
              <w:left w:val="nil"/>
              <w:bottom w:val="nil"/>
              <w:right w:val="nil"/>
            </w:tcBorders>
            <w:vAlign w:val="center"/>
            <w:hideMark/>
          </w:tcPr>
          <w:p w14:paraId="7D51120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D511206" w14:textId="77777777" w:rsidR="00F807EC" w:rsidRDefault="00F807EC">
            <w:pPr>
              <w:rPr>
                <w:rFonts w:ascii="Arial" w:hAnsi="Arial" w:cs="Arial"/>
                <w:color w:val="000000"/>
              </w:rPr>
            </w:pPr>
            <w:r>
              <w:rPr>
                <w:rFonts w:ascii="Arial" w:hAnsi="Arial" w:cs="Arial"/>
                <w:color w:val="000000"/>
              </w:rPr>
              <w:t> </w:t>
            </w:r>
          </w:p>
        </w:tc>
      </w:tr>
      <w:tr w:rsidR="00F807EC" w14:paraId="7D51120A" w14:textId="77777777" w:rsidTr="00F807EC">
        <w:trPr>
          <w:trHeight w:val="300"/>
        </w:trPr>
        <w:tc>
          <w:tcPr>
            <w:tcW w:w="3140" w:type="dxa"/>
            <w:tcBorders>
              <w:top w:val="nil"/>
              <w:left w:val="nil"/>
              <w:bottom w:val="nil"/>
              <w:right w:val="nil"/>
            </w:tcBorders>
            <w:shd w:val="clear" w:color="000000" w:fill="B4C6E7"/>
            <w:hideMark/>
          </w:tcPr>
          <w:p w14:paraId="7D51120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09" w14:textId="77777777" w:rsidR="00F807EC" w:rsidRDefault="00F807EC">
            <w:pPr>
              <w:rPr>
                <w:rFonts w:ascii="Arial" w:hAnsi="Arial" w:cs="Arial"/>
                <w:color w:val="000000"/>
              </w:rPr>
            </w:pPr>
            <w:r>
              <w:rPr>
                <w:rFonts w:ascii="Arial" w:hAnsi="Arial" w:cs="Arial"/>
                <w:color w:val="000000"/>
              </w:rPr>
              <w:t> </w:t>
            </w:r>
          </w:p>
        </w:tc>
      </w:tr>
      <w:tr w:rsidR="00F807EC" w14:paraId="7D51120D" w14:textId="77777777" w:rsidTr="00F807EC">
        <w:trPr>
          <w:trHeight w:val="300"/>
        </w:trPr>
        <w:tc>
          <w:tcPr>
            <w:tcW w:w="3140" w:type="dxa"/>
            <w:tcBorders>
              <w:top w:val="nil"/>
              <w:left w:val="nil"/>
              <w:bottom w:val="nil"/>
              <w:right w:val="nil"/>
            </w:tcBorders>
            <w:shd w:val="clear" w:color="000000" w:fill="B4C6E7"/>
            <w:hideMark/>
          </w:tcPr>
          <w:p w14:paraId="7D51120B"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7D51120C"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7D511210" w14:textId="77777777" w:rsidTr="00F807EC">
        <w:trPr>
          <w:trHeight w:val="300"/>
        </w:trPr>
        <w:tc>
          <w:tcPr>
            <w:tcW w:w="3140" w:type="dxa"/>
            <w:tcBorders>
              <w:top w:val="nil"/>
              <w:left w:val="nil"/>
              <w:bottom w:val="nil"/>
              <w:right w:val="nil"/>
            </w:tcBorders>
            <w:shd w:val="clear" w:color="000000" w:fill="B4C6E7"/>
            <w:hideMark/>
          </w:tcPr>
          <w:p w14:paraId="7D51120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0F" w14:textId="77777777" w:rsidR="00F807EC" w:rsidRDefault="00F807EC">
            <w:pPr>
              <w:rPr>
                <w:rFonts w:ascii="Arial" w:hAnsi="Arial" w:cs="Arial"/>
                <w:color w:val="000000"/>
              </w:rPr>
            </w:pPr>
            <w:r>
              <w:rPr>
                <w:rFonts w:ascii="Arial" w:hAnsi="Arial" w:cs="Arial"/>
                <w:color w:val="000000"/>
              </w:rPr>
              <w:t> </w:t>
            </w:r>
          </w:p>
        </w:tc>
      </w:tr>
      <w:tr w:rsidR="00F807EC" w14:paraId="7D511213" w14:textId="77777777" w:rsidTr="00F807EC">
        <w:trPr>
          <w:trHeight w:val="900"/>
        </w:trPr>
        <w:tc>
          <w:tcPr>
            <w:tcW w:w="3140" w:type="dxa"/>
            <w:tcBorders>
              <w:top w:val="nil"/>
              <w:left w:val="nil"/>
              <w:bottom w:val="nil"/>
              <w:right w:val="nil"/>
            </w:tcBorders>
            <w:shd w:val="clear" w:color="000000" w:fill="B4C6E7"/>
            <w:hideMark/>
          </w:tcPr>
          <w:p w14:paraId="7D511211"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7D511212"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D511216" w14:textId="77777777" w:rsidTr="00F807EC">
        <w:trPr>
          <w:trHeight w:val="300"/>
        </w:trPr>
        <w:tc>
          <w:tcPr>
            <w:tcW w:w="3140" w:type="dxa"/>
            <w:tcBorders>
              <w:top w:val="nil"/>
              <w:left w:val="nil"/>
              <w:bottom w:val="nil"/>
              <w:right w:val="nil"/>
            </w:tcBorders>
            <w:shd w:val="clear" w:color="000000" w:fill="B4C6E7"/>
            <w:hideMark/>
          </w:tcPr>
          <w:p w14:paraId="7D51121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15" w14:textId="77777777" w:rsidR="00F807EC" w:rsidRDefault="00F807EC">
            <w:pPr>
              <w:rPr>
                <w:rFonts w:ascii="Arial" w:hAnsi="Arial" w:cs="Arial"/>
                <w:color w:val="000000"/>
              </w:rPr>
            </w:pPr>
            <w:r>
              <w:rPr>
                <w:rFonts w:ascii="Arial" w:hAnsi="Arial" w:cs="Arial"/>
                <w:color w:val="000000"/>
              </w:rPr>
              <w:t> </w:t>
            </w:r>
          </w:p>
        </w:tc>
      </w:tr>
      <w:tr w:rsidR="00F807EC" w14:paraId="7D511219" w14:textId="77777777" w:rsidTr="00F807EC">
        <w:trPr>
          <w:trHeight w:val="1823"/>
        </w:trPr>
        <w:tc>
          <w:tcPr>
            <w:tcW w:w="3140" w:type="dxa"/>
            <w:tcBorders>
              <w:top w:val="nil"/>
              <w:left w:val="nil"/>
              <w:bottom w:val="nil"/>
              <w:right w:val="nil"/>
            </w:tcBorders>
            <w:shd w:val="clear" w:color="000000" w:fill="B4C6E7"/>
            <w:hideMark/>
          </w:tcPr>
          <w:p w14:paraId="7D511217"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7D511218"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7D51121A" w14:textId="77777777" w:rsidR="00F807EC" w:rsidRDefault="00F807EC">
      <w:r>
        <w:br w:type="page"/>
      </w:r>
    </w:p>
    <w:p w14:paraId="7D51121B" w14:textId="77777777" w:rsidR="00F807EC" w:rsidRDefault="00F807EC"/>
    <w:tbl>
      <w:tblPr>
        <w:tblW w:w="9480" w:type="dxa"/>
        <w:tblLook w:val="04A0" w:firstRow="1" w:lastRow="0" w:firstColumn="1" w:lastColumn="0" w:noHBand="0" w:noVBand="1"/>
      </w:tblPr>
      <w:tblGrid>
        <w:gridCol w:w="3140"/>
        <w:gridCol w:w="6340"/>
      </w:tblGrid>
      <w:tr w:rsidR="00F807EC" w14:paraId="7D51121E" w14:textId="77777777" w:rsidTr="00F807EC">
        <w:trPr>
          <w:trHeight w:val="2100"/>
        </w:trPr>
        <w:tc>
          <w:tcPr>
            <w:tcW w:w="3140" w:type="dxa"/>
            <w:tcBorders>
              <w:top w:val="nil"/>
              <w:left w:val="nil"/>
              <w:bottom w:val="nil"/>
              <w:right w:val="nil"/>
            </w:tcBorders>
            <w:shd w:val="clear" w:color="000000" w:fill="B4C6E7"/>
            <w:hideMark/>
          </w:tcPr>
          <w:p w14:paraId="7D51121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7D51121D"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7D511221" w14:textId="77777777" w:rsidTr="00F807EC">
        <w:trPr>
          <w:trHeight w:val="300"/>
        </w:trPr>
        <w:tc>
          <w:tcPr>
            <w:tcW w:w="3140" w:type="dxa"/>
            <w:tcBorders>
              <w:top w:val="nil"/>
              <w:left w:val="nil"/>
              <w:bottom w:val="nil"/>
              <w:right w:val="nil"/>
            </w:tcBorders>
            <w:shd w:val="clear" w:color="000000" w:fill="B4C6E7"/>
            <w:hideMark/>
          </w:tcPr>
          <w:p w14:paraId="7D51121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20" w14:textId="77777777" w:rsidR="00F807EC" w:rsidRDefault="00F807EC">
            <w:pPr>
              <w:rPr>
                <w:rFonts w:ascii="Arial" w:hAnsi="Arial" w:cs="Arial"/>
                <w:color w:val="000000"/>
              </w:rPr>
            </w:pPr>
            <w:r>
              <w:rPr>
                <w:rFonts w:ascii="Arial" w:hAnsi="Arial" w:cs="Arial"/>
                <w:color w:val="000000"/>
              </w:rPr>
              <w:t> </w:t>
            </w:r>
          </w:p>
        </w:tc>
      </w:tr>
      <w:tr w:rsidR="00F807EC" w14:paraId="7D511224" w14:textId="77777777" w:rsidTr="00F807EC">
        <w:trPr>
          <w:trHeight w:val="300"/>
        </w:trPr>
        <w:tc>
          <w:tcPr>
            <w:tcW w:w="3140" w:type="dxa"/>
            <w:vMerge w:val="restart"/>
            <w:tcBorders>
              <w:top w:val="nil"/>
              <w:left w:val="nil"/>
              <w:bottom w:val="nil"/>
              <w:right w:val="nil"/>
            </w:tcBorders>
            <w:shd w:val="clear" w:color="000000" w:fill="B4C6E7"/>
            <w:hideMark/>
          </w:tcPr>
          <w:p w14:paraId="7D51122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D511223"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7D511227" w14:textId="77777777" w:rsidTr="00F807EC">
        <w:trPr>
          <w:trHeight w:val="300"/>
        </w:trPr>
        <w:tc>
          <w:tcPr>
            <w:tcW w:w="3140" w:type="dxa"/>
            <w:vMerge/>
            <w:tcBorders>
              <w:top w:val="nil"/>
              <w:left w:val="nil"/>
              <w:bottom w:val="nil"/>
              <w:right w:val="nil"/>
            </w:tcBorders>
            <w:vAlign w:val="center"/>
            <w:hideMark/>
          </w:tcPr>
          <w:p w14:paraId="7D511225"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D511226" w14:textId="77777777" w:rsidR="00F807EC" w:rsidRDefault="00F807EC">
            <w:pPr>
              <w:rPr>
                <w:rFonts w:ascii="Arial" w:hAnsi="Arial" w:cs="Arial"/>
                <w:color w:val="000000"/>
              </w:rPr>
            </w:pPr>
            <w:r>
              <w:rPr>
                <w:rFonts w:ascii="Arial" w:hAnsi="Arial" w:cs="Arial"/>
                <w:color w:val="000000"/>
              </w:rPr>
              <w:t> </w:t>
            </w:r>
          </w:p>
        </w:tc>
      </w:tr>
      <w:tr w:rsidR="00F807EC" w14:paraId="7D51122A" w14:textId="77777777" w:rsidTr="00F807EC">
        <w:trPr>
          <w:trHeight w:val="300"/>
        </w:trPr>
        <w:tc>
          <w:tcPr>
            <w:tcW w:w="3140" w:type="dxa"/>
            <w:vMerge/>
            <w:tcBorders>
              <w:top w:val="nil"/>
              <w:left w:val="nil"/>
              <w:bottom w:val="nil"/>
              <w:right w:val="nil"/>
            </w:tcBorders>
            <w:vAlign w:val="center"/>
            <w:hideMark/>
          </w:tcPr>
          <w:p w14:paraId="7D511228"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D511229" w14:textId="77777777" w:rsidR="00F807EC" w:rsidRDefault="00F807EC">
            <w:pPr>
              <w:rPr>
                <w:rFonts w:ascii="Arial" w:hAnsi="Arial" w:cs="Arial"/>
                <w:color w:val="000000"/>
              </w:rPr>
            </w:pPr>
            <w:r>
              <w:rPr>
                <w:rFonts w:ascii="Arial" w:hAnsi="Arial" w:cs="Arial"/>
                <w:color w:val="000000"/>
              </w:rPr>
              <w:t> </w:t>
            </w:r>
          </w:p>
        </w:tc>
      </w:tr>
      <w:tr w:rsidR="00F807EC" w14:paraId="7D51122D" w14:textId="77777777" w:rsidTr="00F807EC">
        <w:trPr>
          <w:trHeight w:val="300"/>
        </w:trPr>
        <w:tc>
          <w:tcPr>
            <w:tcW w:w="3140" w:type="dxa"/>
            <w:vMerge w:val="restart"/>
            <w:tcBorders>
              <w:top w:val="nil"/>
              <w:left w:val="nil"/>
              <w:bottom w:val="nil"/>
              <w:right w:val="nil"/>
            </w:tcBorders>
            <w:shd w:val="clear" w:color="000000" w:fill="B4C6E7"/>
            <w:hideMark/>
          </w:tcPr>
          <w:p w14:paraId="7D51122B"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7D51122C"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D511230" w14:textId="77777777" w:rsidTr="00F807EC">
        <w:trPr>
          <w:trHeight w:val="300"/>
        </w:trPr>
        <w:tc>
          <w:tcPr>
            <w:tcW w:w="3140" w:type="dxa"/>
            <w:vMerge/>
            <w:tcBorders>
              <w:top w:val="nil"/>
              <w:left w:val="nil"/>
              <w:bottom w:val="nil"/>
              <w:right w:val="nil"/>
            </w:tcBorders>
            <w:vAlign w:val="center"/>
            <w:hideMark/>
          </w:tcPr>
          <w:p w14:paraId="7D51122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D51122F" w14:textId="77777777" w:rsidR="00F807EC" w:rsidRDefault="00F807EC">
            <w:pPr>
              <w:rPr>
                <w:rFonts w:ascii="Arial" w:hAnsi="Arial" w:cs="Arial"/>
                <w:color w:val="000000"/>
              </w:rPr>
            </w:pPr>
          </w:p>
        </w:tc>
      </w:tr>
      <w:tr w:rsidR="00F807EC" w14:paraId="7D511233" w14:textId="77777777" w:rsidTr="00F807EC">
        <w:trPr>
          <w:trHeight w:val="300"/>
        </w:trPr>
        <w:tc>
          <w:tcPr>
            <w:tcW w:w="3140" w:type="dxa"/>
            <w:vMerge/>
            <w:tcBorders>
              <w:top w:val="nil"/>
              <w:left w:val="nil"/>
              <w:bottom w:val="nil"/>
              <w:right w:val="nil"/>
            </w:tcBorders>
            <w:vAlign w:val="center"/>
            <w:hideMark/>
          </w:tcPr>
          <w:p w14:paraId="7D51123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D511232" w14:textId="77777777" w:rsidR="00F807EC" w:rsidRDefault="00F807EC">
            <w:pPr>
              <w:rPr>
                <w:rFonts w:ascii="Arial" w:hAnsi="Arial" w:cs="Arial"/>
                <w:color w:val="000000"/>
              </w:rPr>
            </w:pPr>
          </w:p>
        </w:tc>
      </w:tr>
      <w:tr w:rsidR="00F807EC" w14:paraId="7D511236" w14:textId="77777777" w:rsidTr="00F807EC">
        <w:trPr>
          <w:trHeight w:val="300"/>
        </w:trPr>
        <w:tc>
          <w:tcPr>
            <w:tcW w:w="3140" w:type="dxa"/>
            <w:vMerge/>
            <w:tcBorders>
              <w:top w:val="nil"/>
              <w:left w:val="nil"/>
              <w:bottom w:val="nil"/>
              <w:right w:val="nil"/>
            </w:tcBorders>
            <w:vAlign w:val="center"/>
            <w:hideMark/>
          </w:tcPr>
          <w:p w14:paraId="7D511234"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D511235" w14:textId="77777777" w:rsidR="00F807EC" w:rsidRDefault="00F807EC">
            <w:pPr>
              <w:rPr>
                <w:rFonts w:ascii="Arial" w:hAnsi="Arial" w:cs="Arial"/>
                <w:color w:val="000000"/>
              </w:rPr>
            </w:pPr>
          </w:p>
        </w:tc>
      </w:tr>
      <w:tr w:rsidR="00F807EC" w14:paraId="7D511239" w14:textId="77777777" w:rsidTr="00F807EC">
        <w:trPr>
          <w:trHeight w:val="953"/>
        </w:trPr>
        <w:tc>
          <w:tcPr>
            <w:tcW w:w="3140" w:type="dxa"/>
            <w:vMerge/>
            <w:tcBorders>
              <w:top w:val="nil"/>
              <w:left w:val="nil"/>
              <w:bottom w:val="nil"/>
              <w:right w:val="nil"/>
            </w:tcBorders>
            <w:vAlign w:val="center"/>
            <w:hideMark/>
          </w:tcPr>
          <w:p w14:paraId="7D511237"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D511238" w14:textId="77777777" w:rsidR="00F807EC" w:rsidRDefault="00F807EC">
            <w:pPr>
              <w:rPr>
                <w:rFonts w:ascii="Arial" w:hAnsi="Arial" w:cs="Arial"/>
                <w:color w:val="000000"/>
              </w:rPr>
            </w:pPr>
          </w:p>
        </w:tc>
      </w:tr>
      <w:tr w:rsidR="00F807EC" w14:paraId="7D51123C" w14:textId="77777777" w:rsidTr="00F807EC">
        <w:trPr>
          <w:trHeight w:val="4875"/>
        </w:trPr>
        <w:tc>
          <w:tcPr>
            <w:tcW w:w="3140" w:type="dxa"/>
            <w:tcBorders>
              <w:top w:val="nil"/>
              <w:left w:val="nil"/>
              <w:bottom w:val="nil"/>
              <w:right w:val="nil"/>
            </w:tcBorders>
            <w:shd w:val="clear" w:color="000000" w:fill="B4C6E7"/>
            <w:hideMark/>
          </w:tcPr>
          <w:p w14:paraId="7D51123A"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7D51123B" w14:textId="77777777" w:rsidR="00F807EC" w:rsidRDefault="00F807EC">
            <w:pPr>
              <w:rPr>
                <w:rFonts w:ascii="Arial" w:hAnsi="Arial" w:cs="Arial"/>
                <w:color w:val="000000"/>
              </w:rPr>
            </w:pPr>
          </w:p>
        </w:tc>
      </w:tr>
      <w:tr w:rsidR="00F807EC" w14:paraId="7D51123F" w14:textId="77777777" w:rsidTr="00F807EC">
        <w:trPr>
          <w:trHeight w:val="270"/>
        </w:trPr>
        <w:tc>
          <w:tcPr>
            <w:tcW w:w="3140" w:type="dxa"/>
            <w:tcBorders>
              <w:top w:val="nil"/>
              <w:left w:val="nil"/>
              <w:bottom w:val="nil"/>
              <w:right w:val="nil"/>
            </w:tcBorders>
            <w:shd w:val="clear" w:color="000000" w:fill="B4C6E7"/>
            <w:hideMark/>
          </w:tcPr>
          <w:p w14:paraId="7D51123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51123E" w14:textId="77777777" w:rsidR="00F807EC" w:rsidRDefault="00F807EC">
            <w:pPr>
              <w:rPr>
                <w:rFonts w:ascii="Arial" w:hAnsi="Arial" w:cs="Arial"/>
                <w:color w:val="000000"/>
              </w:rPr>
            </w:pPr>
            <w:r>
              <w:rPr>
                <w:rFonts w:ascii="Arial" w:hAnsi="Arial" w:cs="Arial"/>
                <w:color w:val="000000"/>
              </w:rPr>
              <w:t> </w:t>
            </w:r>
          </w:p>
        </w:tc>
      </w:tr>
      <w:tr w:rsidR="00F807EC" w14:paraId="7D511242" w14:textId="77777777" w:rsidTr="00F807EC">
        <w:trPr>
          <w:trHeight w:val="300"/>
        </w:trPr>
        <w:tc>
          <w:tcPr>
            <w:tcW w:w="3140" w:type="dxa"/>
            <w:tcBorders>
              <w:top w:val="nil"/>
              <w:left w:val="nil"/>
              <w:bottom w:val="nil"/>
              <w:right w:val="nil"/>
            </w:tcBorders>
            <w:shd w:val="clear" w:color="000000" w:fill="B4C6E7"/>
            <w:hideMark/>
          </w:tcPr>
          <w:p w14:paraId="7D511240"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7D511241"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7D511243" w14:textId="77777777" w:rsidR="00F807EC" w:rsidRDefault="00F807EC"/>
    <w:p w14:paraId="7D511244" w14:textId="77777777" w:rsidR="00F807EC" w:rsidRDefault="00F807EC">
      <w:r>
        <w:br w:type="page"/>
      </w:r>
    </w:p>
    <w:p w14:paraId="7D511245"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D511248" w14:textId="77777777" w:rsidTr="004036B6">
        <w:trPr>
          <w:trHeight w:hRule="exact" w:val="284"/>
        </w:trPr>
        <w:tc>
          <w:tcPr>
            <w:tcW w:w="3397" w:type="dxa"/>
            <w:tcBorders>
              <w:top w:val="nil"/>
              <w:left w:val="nil"/>
              <w:bottom w:val="nil"/>
              <w:right w:val="single" w:sz="4" w:space="0" w:color="auto"/>
            </w:tcBorders>
          </w:tcPr>
          <w:p w14:paraId="7D511246"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7D511247" w14:textId="77777777" w:rsidR="00584938" w:rsidRDefault="00584938"/>
        </w:tc>
      </w:tr>
      <w:tr w:rsidR="00584938" w14:paraId="7D51124B" w14:textId="77777777" w:rsidTr="00584938">
        <w:tc>
          <w:tcPr>
            <w:tcW w:w="3397" w:type="dxa"/>
            <w:tcBorders>
              <w:top w:val="nil"/>
              <w:left w:val="nil"/>
              <w:bottom w:val="nil"/>
              <w:right w:val="nil"/>
            </w:tcBorders>
          </w:tcPr>
          <w:p w14:paraId="7D511249" w14:textId="77777777" w:rsidR="00584938" w:rsidRDefault="00584938"/>
        </w:tc>
        <w:tc>
          <w:tcPr>
            <w:tcW w:w="5959" w:type="dxa"/>
            <w:tcBorders>
              <w:left w:val="nil"/>
              <w:bottom w:val="single" w:sz="4" w:space="0" w:color="auto"/>
              <w:right w:val="nil"/>
            </w:tcBorders>
          </w:tcPr>
          <w:p w14:paraId="7D51124A" w14:textId="77777777" w:rsidR="00584938" w:rsidRDefault="00584938"/>
        </w:tc>
      </w:tr>
      <w:tr w:rsidR="00584938" w14:paraId="7D51124E" w14:textId="77777777" w:rsidTr="004036B6">
        <w:trPr>
          <w:trHeight w:hRule="exact" w:val="284"/>
        </w:trPr>
        <w:tc>
          <w:tcPr>
            <w:tcW w:w="3397" w:type="dxa"/>
            <w:tcBorders>
              <w:top w:val="nil"/>
              <w:left w:val="nil"/>
              <w:bottom w:val="nil"/>
              <w:right w:val="single" w:sz="4" w:space="0" w:color="auto"/>
            </w:tcBorders>
          </w:tcPr>
          <w:p w14:paraId="7D51124C" w14:textId="77777777" w:rsidR="00584938" w:rsidRDefault="00584938">
            <w:r>
              <w:rPr>
                <w:rFonts w:ascii="Arial" w:hAnsi="Arial" w:cs="Arial"/>
                <w:color w:val="000000"/>
              </w:rPr>
              <w:t>Job Placement title</w:t>
            </w:r>
          </w:p>
        </w:tc>
        <w:tc>
          <w:tcPr>
            <w:tcW w:w="5959" w:type="dxa"/>
            <w:tcBorders>
              <w:left w:val="single" w:sz="4" w:space="0" w:color="auto"/>
            </w:tcBorders>
          </w:tcPr>
          <w:p w14:paraId="7D51124D" w14:textId="281FD382" w:rsidR="00584938" w:rsidRDefault="00B33677">
            <w:r>
              <w:t>NCS Assistant Coordinator</w:t>
            </w:r>
          </w:p>
        </w:tc>
      </w:tr>
    </w:tbl>
    <w:p w14:paraId="7D51124F" w14:textId="77777777" w:rsidR="001A26AB" w:rsidRDefault="001A26AB"/>
    <w:tbl>
      <w:tblPr>
        <w:tblStyle w:val="TableGrid"/>
        <w:tblW w:w="10343" w:type="dxa"/>
        <w:tblLook w:val="04A0" w:firstRow="1" w:lastRow="0" w:firstColumn="1" w:lastColumn="0" w:noHBand="0" w:noVBand="1"/>
      </w:tblPr>
      <w:tblGrid>
        <w:gridCol w:w="10343"/>
      </w:tblGrid>
      <w:tr w:rsidR="00584938" w14:paraId="7D511251" w14:textId="77777777" w:rsidTr="00491B25">
        <w:tc>
          <w:tcPr>
            <w:tcW w:w="10343" w:type="dxa"/>
          </w:tcPr>
          <w:p w14:paraId="7D511250" w14:textId="77777777" w:rsidR="00584938" w:rsidRDefault="00584938">
            <w:r>
              <w:rPr>
                <w:rFonts w:ascii="Arial" w:hAnsi="Arial" w:cs="Arial"/>
                <w:color w:val="000000"/>
              </w:rPr>
              <w:t>Job Placement summary</w:t>
            </w:r>
          </w:p>
        </w:tc>
      </w:tr>
      <w:tr w:rsidR="00584938" w14:paraId="7D51128B" w14:textId="77777777" w:rsidTr="00491B25">
        <w:trPr>
          <w:trHeight w:hRule="exact" w:val="7655"/>
        </w:trPr>
        <w:tc>
          <w:tcPr>
            <w:tcW w:w="10343" w:type="dxa"/>
          </w:tcPr>
          <w:p w14:paraId="2C445B37" w14:textId="77777777" w:rsidR="00D65C3B" w:rsidRDefault="00D65C3B" w:rsidP="00D65C3B">
            <w:pPr>
              <w:rPr>
                <w:rFonts w:asciiTheme="minorHAnsi" w:hAnsiTheme="minorHAnsi" w:cs="Arial"/>
                <w:color w:val="000000"/>
                <w:sz w:val="22"/>
                <w:szCs w:val="22"/>
              </w:rPr>
            </w:pPr>
            <w:r w:rsidRPr="00444E74">
              <w:rPr>
                <w:rFonts w:asciiTheme="minorHAnsi" w:hAnsiTheme="minorHAnsi" w:cs="Arial"/>
                <w:color w:val="000000"/>
                <w:sz w:val="22"/>
                <w:szCs w:val="22"/>
              </w:rPr>
              <w:t xml:space="preserve">Utilising funding provided by the new Government </w:t>
            </w:r>
            <w:proofErr w:type="spellStart"/>
            <w:r w:rsidRPr="00444E74">
              <w:rPr>
                <w:rFonts w:asciiTheme="minorHAnsi" w:hAnsiTheme="minorHAnsi" w:cs="Arial"/>
                <w:color w:val="000000"/>
                <w:sz w:val="22"/>
                <w:szCs w:val="22"/>
              </w:rPr>
              <w:t>Kickstart</w:t>
            </w:r>
            <w:proofErr w:type="spellEnd"/>
            <w:r w:rsidRPr="00444E74">
              <w:rPr>
                <w:rFonts w:asciiTheme="minorHAnsi" w:hAnsiTheme="minorHAnsi" w:cs="Arial"/>
                <w:color w:val="000000"/>
                <w:sz w:val="22"/>
                <w:szCs w:val="22"/>
              </w:rPr>
              <w:t xml:space="preserve"> Scheme</w:t>
            </w:r>
            <w:r>
              <w:rPr>
                <w:rFonts w:asciiTheme="minorHAnsi" w:hAnsiTheme="minorHAnsi" w:cs="Arial"/>
                <w:color w:val="000000"/>
                <w:sz w:val="22"/>
                <w:szCs w:val="22"/>
              </w:rPr>
              <w:t xml:space="preserve"> Scunthorpe United CSET</w:t>
            </w:r>
            <w:r w:rsidRPr="00444E74">
              <w:rPr>
                <w:rFonts w:asciiTheme="minorHAnsi" w:hAnsiTheme="minorHAnsi" w:cs="Arial"/>
                <w:color w:val="000000"/>
                <w:sz w:val="22"/>
                <w:szCs w:val="22"/>
              </w:rPr>
              <w:t xml:space="preserve"> will create a new 6-month job placement for a young person who is currently on Universal Credit and/or at risk of long-term unemployment.</w:t>
            </w:r>
          </w:p>
          <w:p w14:paraId="556C04A7" w14:textId="77777777" w:rsidR="00D65C3B" w:rsidRDefault="00D65C3B" w:rsidP="00D65C3B">
            <w:pPr>
              <w:rPr>
                <w:rFonts w:asciiTheme="minorHAnsi" w:hAnsiTheme="minorHAnsi" w:cs="Arial"/>
                <w:color w:val="000000"/>
                <w:sz w:val="22"/>
                <w:szCs w:val="22"/>
              </w:rPr>
            </w:pPr>
          </w:p>
          <w:p w14:paraId="2BFB52EF" w14:textId="05FEDDE3" w:rsidR="00D65C3B" w:rsidRPr="00444E74" w:rsidRDefault="00D65C3B" w:rsidP="00D65C3B">
            <w:pPr>
              <w:rPr>
                <w:rFonts w:asciiTheme="minorHAnsi" w:hAnsiTheme="minorHAnsi" w:cs="Arial"/>
                <w:color w:val="000000"/>
                <w:sz w:val="22"/>
                <w:szCs w:val="22"/>
              </w:rPr>
            </w:pPr>
            <w:r>
              <w:rPr>
                <w:rFonts w:asciiTheme="minorHAnsi" w:hAnsiTheme="minorHAnsi" w:cs="Arial"/>
                <w:color w:val="000000"/>
                <w:sz w:val="22"/>
                <w:szCs w:val="22"/>
              </w:rPr>
              <w:t>The new NCS Assistant Coordinator</w:t>
            </w:r>
            <w:r w:rsidRPr="00444E74">
              <w:rPr>
                <w:rFonts w:asciiTheme="minorHAnsi" w:hAnsiTheme="minorHAnsi" w:cs="Arial"/>
                <w:color w:val="000000"/>
                <w:sz w:val="22"/>
                <w:szCs w:val="22"/>
              </w:rPr>
              <w:t xml:space="preserve"> will be ke</w:t>
            </w:r>
            <w:r>
              <w:rPr>
                <w:rFonts w:asciiTheme="minorHAnsi" w:hAnsiTheme="minorHAnsi" w:cs="Arial"/>
                <w:color w:val="000000"/>
                <w:sz w:val="22"/>
                <w:szCs w:val="22"/>
              </w:rPr>
              <w:t xml:space="preserve">y to success and growth of the Community Trust. </w:t>
            </w:r>
            <w:r w:rsidRPr="00444E74">
              <w:rPr>
                <w:rFonts w:asciiTheme="minorHAnsi" w:hAnsiTheme="minorHAnsi" w:cs="Arial"/>
                <w:color w:val="000000"/>
                <w:sz w:val="22"/>
                <w:szCs w:val="22"/>
              </w:rPr>
              <w:t>We are looking for an individual who can display and adhere to the values that underpin the Foundation's way of working. We expect them to be Passionate, Trustworthy, Considerate, Flexible and Progressive.</w:t>
            </w:r>
          </w:p>
          <w:p w14:paraId="7D511252" w14:textId="77777777" w:rsidR="008F4214" w:rsidRPr="00B10043" w:rsidRDefault="008F4214">
            <w:pPr>
              <w:rPr>
                <w:rFonts w:ascii="Arial" w:hAnsi="Arial" w:cs="Arial"/>
              </w:rPr>
            </w:pPr>
          </w:p>
          <w:p w14:paraId="37C0E89C" w14:textId="73F1428D" w:rsidR="00B33677" w:rsidRPr="007B70EE" w:rsidRDefault="00B33677" w:rsidP="00B33677">
            <w:pPr>
              <w:spacing w:line="276" w:lineRule="auto"/>
              <w:rPr>
                <w:rFonts w:ascii="Calibri" w:hAnsi="Calibri"/>
                <w:b/>
                <w:i/>
                <w:sz w:val="22"/>
                <w:szCs w:val="22"/>
              </w:rPr>
            </w:pPr>
            <w:r w:rsidRPr="007B70EE">
              <w:rPr>
                <w:rFonts w:ascii="Calibri" w:hAnsi="Calibri"/>
                <w:b/>
                <w:i/>
                <w:sz w:val="22"/>
                <w:szCs w:val="22"/>
              </w:rPr>
              <w:t xml:space="preserve">To assist NCS </w:t>
            </w:r>
            <w:r>
              <w:rPr>
                <w:rFonts w:ascii="Calibri" w:hAnsi="Calibri"/>
                <w:b/>
                <w:i/>
                <w:sz w:val="22"/>
                <w:szCs w:val="22"/>
              </w:rPr>
              <w:t xml:space="preserve">Officers </w:t>
            </w:r>
            <w:r w:rsidRPr="007B70EE">
              <w:rPr>
                <w:rFonts w:ascii="Calibri" w:hAnsi="Calibri"/>
                <w:b/>
                <w:i/>
                <w:sz w:val="22"/>
                <w:szCs w:val="22"/>
              </w:rPr>
              <w:t xml:space="preserve">in the </w:t>
            </w:r>
            <w:r>
              <w:rPr>
                <w:rFonts w:ascii="Calibri" w:hAnsi="Calibri"/>
                <w:b/>
                <w:i/>
                <w:sz w:val="22"/>
                <w:szCs w:val="22"/>
              </w:rPr>
              <w:t>planning</w:t>
            </w:r>
            <w:r w:rsidRPr="007B70EE">
              <w:rPr>
                <w:rFonts w:ascii="Calibri" w:hAnsi="Calibri"/>
                <w:b/>
                <w:i/>
                <w:sz w:val="22"/>
                <w:szCs w:val="22"/>
              </w:rPr>
              <w:t xml:space="preserve"> and delivery of the National Citizen Service Programme a</w:t>
            </w:r>
            <w:r>
              <w:rPr>
                <w:rFonts w:ascii="Calibri" w:hAnsi="Calibri"/>
                <w:b/>
                <w:i/>
                <w:sz w:val="22"/>
                <w:szCs w:val="22"/>
              </w:rPr>
              <w:t>c</w:t>
            </w:r>
            <w:r w:rsidRPr="007B70EE">
              <w:rPr>
                <w:rFonts w:ascii="Calibri" w:hAnsi="Calibri"/>
                <w:b/>
                <w:i/>
                <w:sz w:val="22"/>
                <w:szCs w:val="22"/>
              </w:rPr>
              <w:t xml:space="preserve">ross </w:t>
            </w:r>
            <w:r w:rsidR="00491B25">
              <w:rPr>
                <w:rFonts w:ascii="Calibri" w:hAnsi="Calibri"/>
                <w:b/>
                <w:i/>
                <w:sz w:val="22"/>
                <w:szCs w:val="22"/>
              </w:rPr>
              <w:t xml:space="preserve">…. </w:t>
            </w:r>
            <w:proofErr w:type="gramStart"/>
            <w:r w:rsidRPr="007B70EE">
              <w:rPr>
                <w:rFonts w:ascii="Calibri" w:hAnsi="Calibri"/>
                <w:b/>
                <w:i/>
                <w:sz w:val="22"/>
                <w:szCs w:val="22"/>
              </w:rPr>
              <w:t>and</w:t>
            </w:r>
            <w:proofErr w:type="gramEnd"/>
            <w:r w:rsidRPr="007B70EE">
              <w:rPr>
                <w:rFonts w:ascii="Calibri" w:hAnsi="Calibri"/>
                <w:b/>
                <w:i/>
                <w:sz w:val="22"/>
                <w:szCs w:val="22"/>
              </w:rPr>
              <w:t xml:space="preserve"> surrounding areas</w:t>
            </w:r>
            <w:r>
              <w:rPr>
                <w:rFonts w:ascii="Calibri" w:hAnsi="Calibri"/>
                <w:b/>
                <w:i/>
                <w:sz w:val="22"/>
                <w:szCs w:val="22"/>
              </w:rPr>
              <w:t>.</w:t>
            </w:r>
          </w:p>
          <w:p w14:paraId="237B7DB1" w14:textId="77777777" w:rsidR="00B33677" w:rsidRDefault="00B33677" w:rsidP="00B33677">
            <w:pPr>
              <w:spacing w:line="240" w:lineRule="exact"/>
              <w:ind w:left="720"/>
              <w:contextualSpacing/>
              <w:rPr>
                <w:rFonts w:ascii="Calibri" w:hAnsi="Calibri"/>
                <w:sz w:val="22"/>
                <w:szCs w:val="22"/>
              </w:rPr>
            </w:pPr>
          </w:p>
          <w:p w14:paraId="161B7E17" w14:textId="77777777" w:rsidR="00B33677" w:rsidRDefault="00B33677" w:rsidP="00B33677">
            <w:pPr>
              <w:spacing w:line="240" w:lineRule="exact"/>
              <w:ind w:left="720"/>
              <w:contextualSpacing/>
              <w:rPr>
                <w:rFonts w:ascii="Calibri" w:hAnsi="Calibri"/>
                <w:sz w:val="22"/>
                <w:szCs w:val="22"/>
              </w:rPr>
            </w:pPr>
          </w:p>
          <w:p w14:paraId="44981336" w14:textId="6A6AC00E" w:rsidR="00B33677" w:rsidRDefault="00B33677" w:rsidP="00B33677">
            <w:pPr>
              <w:pStyle w:val="ListParagraph"/>
              <w:numPr>
                <w:ilvl w:val="0"/>
                <w:numId w:val="2"/>
              </w:numPr>
              <w:spacing w:line="240" w:lineRule="exact"/>
              <w:rPr>
                <w:rFonts w:ascii="Calibri" w:hAnsi="Calibri"/>
                <w:sz w:val="22"/>
                <w:szCs w:val="22"/>
              </w:rPr>
            </w:pPr>
            <w:r w:rsidRPr="00B33677">
              <w:rPr>
                <w:rFonts w:ascii="Calibri" w:hAnsi="Calibri"/>
                <w:sz w:val="22"/>
                <w:szCs w:val="22"/>
              </w:rPr>
              <w:t>To assist NCS Officer in the recruitment of young people onto the local programme using a variety of mechanisms</w:t>
            </w:r>
            <w:r>
              <w:rPr>
                <w:rFonts w:ascii="Calibri" w:hAnsi="Calibri"/>
                <w:sz w:val="22"/>
                <w:szCs w:val="22"/>
              </w:rPr>
              <w:t xml:space="preserve"> such as digital school/college forums, face to face events such as tutor groups, lunch stalls, careers events, parents evenings </w:t>
            </w:r>
            <w:proofErr w:type="spellStart"/>
            <w:r>
              <w:rPr>
                <w:rFonts w:ascii="Calibri" w:hAnsi="Calibri"/>
                <w:sz w:val="22"/>
                <w:szCs w:val="22"/>
              </w:rPr>
              <w:t>etc</w:t>
            </w:r>
            <w:proofErr w:type="spellEnd"/>
          </w:p>
          <w:p w14:paraId="6B920DA6" w14:textId="77777777" w:rsidR="00B33677" w:rsidRDefault="00B33677" w:rsidP="00B33677">
            <w:pPr>
              <w:pStyle w:val="ListParagraph"/>
              <w:spacing w:line="240" w:lineRule="exact"/>
              <w:rPr>
                <w:rFonts w:ascii="Calibri" w:hAnsi="Calibri"/>
                <w:sz w:val="22"/>
                <w:szCs w:val="22"/>
              </w:rPr>
            </w:pPr>
          </w:p>
          <w:p w14:paraId="01CBF5E1" w14:textId="77777777" w:rsidR="00B33677" w:rsidRPr="007B70EE"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 xml:space="preserve">To </w:t>
            </w:r>
            <w:r>
              <w:rPr>
                <w:rFonts w:ascii="Calibri" w:hAnsi="Calibri"/>
                <w:sz w:val="22"/>
                <w:szCs w:val="22"/>
              </w:rPr>
              <w:t xml:space="preserve">assist with the </w:t>
            </w:r>
            <w:r w:rsidRPr="007B70EE">
              <w:rPr>
                <w:rFonts w:ascii="Calibri" w:hAnsi="Calibri"/>
                <w:sz w:val="22"/>
                <w:szCs w:val="22"/>
              </w:rPr>
              <w:t>recruit</w:t>
            </w:r>
            <w:r>
              <w:rPr>
                <w:rFonts w:ascii="Calibri" w:hAnsi="Calibri"/>
                <w:sz w:val="22"/>
                <w:szCs w:val="22"/>
              </w:rPr>
              <w:t>ment</w:t>
            </w:r>
            <w:r w:rsidRPr="007B70EE">
              <w:rPr>
                <w:rFonts w:ascii="Calibri" w:hAnsi="Calibri"/>
                <w:sz w:val="22"/>
                <w:szCs w:val="22"/>
              </w:rPr>
              <w:t xml:space="preserve"> and induct</w:t>
            </w:r>
            <w:r>
              <w:rPr>
                <w:rFonts w:ascii="Calibri" w:hAnsi="Calibri"/>
                <w:sz w:val="22"/>
                <w:szCs w:val="22"/>
              </w:rPr>
              <w:t>ion of</w:t>
            </w:r>
            <w:r w:rsidRPr="007B70EE">
              <w:rPr>
                <w:rFonts w:ascii="Calibri" w:hAnsi="Calibri"/>
                <w:sz w:val="22"/>
                <w:szCs w:val="22"/>
              </w:rPr>
              <w:t xml:space="preserve"> appropriate staff and volunteers to ensure quality delivery is maintained and provide appropriate training and support.</w:t>
            </w:r>
          </w:p>
          <w:p w14:paraId="3500BDC2" w14:textId="77777777" w:rsidR="00B33677" w:rsidRPr="00B33677" w:rsidRDefault="00B33677" w:rsidP="00B33677">
            <w:pPr>
              <w:spacing w:line="240" w:lineRule="exact"/>
              <w:rPr>
                <w:rFonts w:ascii="Calibri" w:hAnsi="Calibri"/>
                <w:sz w:val="22"/>
                <w:szCs w:val="22"/>
              </w:rPr>
            </w:pPr>
          </w:p>
          <w:p w14:paraId="787C7D7C" w14:textId="77777777" w:rsidR="00B33677" w:rsidRPr="007B70EE"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 xml:space="preserve">To market the NCS opportunity through schools and colleges; use of existing forums and mechanism – </w:t>
            </w:r>
            <w:proofErr w:type="spellStart"/>
            <w:r w:rsidRPr="007B70EE">
              <w:rPr>
                <w:rFonts w:ascii="Calibri" w:hAnsi="Calibri"/>
                <w:sz w:val="22"/>
                <w:szCs w:val="22"/>
              </w:rPr>
              <w:t>eg</w:t>
            </w:r>
            <w:proofErr w:type="spellEnd"/>
            <w:r w:rsidRPr="007B70EE">
              <w:rPr>
                <w:rFonts w:ascii="Calibri" w:hAnsi="Calibri"/>
                <w:sz w:val="22"/>
                <w:szCs w:val="22"/>
              </w:rPr>
              <w:t>, match day programmes, websites and on - going youth activities; and identification of innovative ways to attract young people.</w:t>
            </w:r>
          </w:p>
          <w:p w14:paraId="5AE6FF39" w14:textId="77777777" w:rsidR="00B33677" w:rsidRPr="007B70EE" w:rsidRDefault="00B33677" w:rsidP="00B33677">
            <w:pPr>
              <w:pStyle w:val="ListParagraph"/>
              <w:spacing w:line="240" w:lineRule="exact"/>
              <w:rPr>
                <w:rFonts w:ascii="Calibri" w:hAnsi="Calibri"/>
                <w:sz w:val="22"/>
                <w:szCs w:val="22"/>
              </w:rPr>
            </w:pPr>
          </w:p>
          <w:p w14:paraId="6ADA0D3D" w14:textId="77777777" w:rsidR="00B33677"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 xml:space="preserve">To assist the NCS administration officer with the inputting of data onto the relevant IT data systems. </w:t>
            </w:r>
          </w:p>
          <w:p w14:paraId="4A3ACDB4" w14:textId="77777777" w:rsidR="00B33677" w:rsidRDefault="00B33677" w:rsidP="00B33677">
            <w:pPr>
              <w:pStyle w:val="ListParagraph"/>
              <w:spacing w:line="240" w:lineRule="exact"/>
              <w:rPr>
                <w:rFonts w:ascii="Calibri" w:hAnsi="Calibri"/>
                <w:sz w:val="22"/>
                <w:szCs w:val="22"/>
              </w:rPr>
            </w:pPr>
          </w:p>
          <w:p w14:paraId="4CF245A3" w14:textId="56206103" w:rsidR="00B33677" w:rsidRDefault="00B33677" w:rsidP="00B33677">
            <w:pPr>
              <w:numPr>
                <w:ilvl w:val="0"/>
                <w:numId w:val="2"/>
              </w:numPr>
              <w:spacing w:line="240" w:lineRule="exact"/>
              <w:contextualSpacing/>
              <w:rPr>
                <w:rFonts w:ascii="Calibri" w:hAnsi="Calibri"/>
                <w:sz w:val="22"/>
                <w:szCs w:val="22"/>
              </w:rPr>
            </w:pPr>
            <w:r>
              <w:rPr>
                <w:rFonts w:ascii="Calibri" w:hAnsi="Calibri"/>
                <w:sz w:val="22"/>
                <w:szCs w:val="22"/>
              </w:rPr>
              <w:t>To assist NCS officer with the Local Action Group.</w:t>
            </w:r>
          </w:p>
          <w:p w14:paraId="18DC3EE9" w14:textId="505E7CD6" w:rsidR="00B33677" w:rsidRPr="00B33677" w:rsidRDefault="00B33677" w:rsidP="00B33677">
            <w:pPr>
              <w:widowControl w:val="0"/>
              <w:tabs>
                <w:tab w:val="left" w:pos="821"/>
              </w:tabs>
              <w:autoSpaceDE w:val="0"/>
              <w:autoSpaceDN w:val="0"/>
              <w:spacing w:line="240" w:lineRule="exact"/>
              <w:ind w:right="667"/>
              <w:rPr>
                <w:rFonts w:ascii="Calibri" w:hAnsi="Calibri"/>
                <w:sz w:val="22"/>
                <w:szCs w:val="22"/>
              </w:rPr>
            </w:pPr>
          </w:p>
          <w:p w14:paraId="54663F65" w14:textId="77777777" w:rsidR="00B33677" w:rsidRPr="00046A54"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To ensure appropriate safeguarding and health &amp; safety practices are implemented and followed throughout the programme for all local activities.</w:t>
            </w:r>
          </w:p>
          <w:p w14:paraId="719ADBDB" w14:textId="77777777" w:rsidR="00B33677" w:rsidRPr="007B70EE" w:rsidRDefault="00B33677" w:rsidP="00B33677">
            <w:pPr>
              <w:spacing w:line="240" w:lineRule="exact"/>
              <w:rPr>
                <w:rFonts w:ascii="Calibri" w:hAnsi="Calibri"/>
                <w:sz w:val="22"/>
                <w:szCs w:val="22"/>
              </w:rPr>
            </w:pPr>
          </w:p>
          <w:p w14:paraId="5CF15C6A" w14:textId="77777777" w:rsidR="00B33677" w:rsidRPr="007B70EE"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 xml:space="preserve">To comply with the Trusts policies and procedures to ensure the safety and wellbeing of participants at all times.  </w:t>
            </w:r>
          </w:p>
          <w:p w14:paraId="32733217" w14:textId="77777777" w:rsidR="00B33677" w:rsidRPr="007B70EE" w:rsidRDefault="00B33677" w:rsidP="00B33677">
            <w:pPr>
              <w:spacing w:line="240" w:lineRule="exact"/>
              <w:rPr>
                <w:rFonts w:ascii="Calibri" w:hAnsi="Calibri"/>
                <w:sz w:val="22"/>
                <w:szCs w:val="22"/>
              </w:rPr>
            </w:pPr>
          </w:p>
          <w:p w14:paraId="08555F32" w14:textId="77777777" w:rsidR="00B33677" w:rsidRPr="007B70EE" w:rsidRDefault="00B33677" w:rsidP="00B33677">
            <w:pPr>
              <w:numPr>
                <w:ilvl w:val="0"/>
                <w:numId w:val="2"/>
              </w:numPr>
              <w:contextualSpacing/>
              <w:rPr>
                <w:rFonts w:ascii="Calibri" w:hAnsi="Calibri"/>
                <w:sz w:val="22"/>
                <w:szCs w:val="22"/>
              </w:rPr>
            </w:pPr>
            <w:r w:rsidRPr="007B70EE">
              <w:rPr>
                <w:rFonts w:ascii="Calibri" w:hAnsi="Calibri"/>
                <w:sz w:val="22"/>
                <w:szCs w:val="22"/>
              </w:rPr>
              <w:t>To comply with the agreed funders terms and conditions.</w:t>
            </w:r>
          </w:p>
          <w:p w14:paraId="4E31B58A" w14:textId="77777777" w:rsidR="00B33677" w:rsidRPr="007B70EE" w:rsidRDefault="00B33677" w:rsidP="00B33677">
            <w:pPr>
              <w:rPr>
                <w:rFonts w:ascii="Calibri" w:hAnsi="Calibri"/>
                <w:sz w:val="22"/>
                <w:szCs w:val="22"/>
              </w:rPr>
            </w:pPr>
          </w:p>
          <w:p w14:paraId="640E47B2" w14:textId="77777777" w:rsidR="00B33677" w:rsidRDefault="00B33677" w:rsidP="00B33677">
            <w:pPr>
              <w:numPr>
                <w:ilvl w:val="0"/>
                <w:numId w:val="2"/>
              </w:numPr>
              <w:spacing w:line="240" w:lineRule="exact"/>
              <w:contextualSpacing/>
              <w:rPr>
                <w:rFonts w:ascii="Calibri" w:hAnsi="Calibri"/>
                <w:sz w:val="22"/>
                <w:szCs w:val="22"/>
              </w:rPr>
            </w:pPr>
            <w:r w:rsidRPr="007B70EE">
              <w:rPr>
                <w:rFonts w:ascii="Calibri" w:hAnsi="Calibri"/>
                <w:sz w:val="22"/>
                <w:szCs w:val="22"/>
              </w:rPr>
              <w:t xml:space="preserve">To undertake other such duties commensurate with the post, as may be required from time to time. </w:t>
            </w:r>
          </w:p>
          <w:p w14:paraId="4EF34D52" w14:textId="77777777" w:rsidR="00B33677" w:rsidRPr="00B33677" w:rsidRDefault="00B33677" w:rsidP="00491B25">
            <w:pPr>
              <w:pStyle w:val="ListParagraph"/>
              <w:spacing w:line="240" w:lineRule="exact"/>
              <w:rPr>
                <w:rFonts w:ascii="Calibri" w:hAnsi="Calibri"/>
                <w:sz w:val="22"/>
                <w:szCs w:val="22"/>
              </w:rPr>
            </w:pPr>
          </w:p>
          <w:p w14:paraId="7D511253" w14:textId="77777777" w:rsidR="00584938" w:rsidRDefault="00584938"/>
          <w:p w14:paraId="7D511254" w14:textId="77777777" w:rsidR="008F4214" w:rsidRDefault="008F4214"/>
          <w:p w14:paraId="7D511255" w14:textId="77777777" w:rsidR="008F4214" w:rsidRDefault="008F4214"/>
          <w:p w14:paraId="7D511256" w14:textId="77777777" w:rsidR="008F4214" w:rsidRDefault="008F4214"/>
          <w:p w14:paraId="7D511257" w14:textId="77777777" w:rsidR="008F4214" w:rsidRDefault="008F4214"/>
          <w:p w14:paraId="7D511258" w14:textId="77777777" w:rsidR="008F4214" w:rsidRDefault="008F4214"/>
          <w:p w14:paraId="7D511259" w14:textId="77777777" w:rsidR="008F4214" w:rsidRDefault="008F4214"/>
          <w:p w14:paraId="7D51125A" w14:textId="77777777" w:rsidR="008F4214" w:rsidRDefault="008F4214"/>
          <w:p w14:paraId="7D51125B" w14:textId="77777777" w:rsidR="008F4214" w:rsidRDefault="00477F86" w:rsidP="00477F86">
            <w:pPr>
              <w:tabs>
                <w:tab w:val="left" w:pos="7088"/>
              </w:tabs>
            </w:pPr>
            <w:r>
              <w:tab/>
            </w:r>
          </w:p>
          <w:p w14:paraId="7D51125C" w14:textId="77777777" w:rsidR="008F4214" w:rsidRDefault="008F4214"/>
          <w:p w14:paraId="7D51125D" w14:textId="77777777" w:rsidR="008F4214" w:rsidRDefault="008F4214"/>
          <w:p w14:paraId="7D51125E" w14:textId="77777777" w:rsidR="008F4214" w:rsidRDefault="008F4214"/>
          <w:p w14:paraId="7D51125F" w14:textId="77777777" w:rsidR="008F4214" w:rsidRDefault="008F4214"/>
          <w:p w14:paraId="7D511260" w14:textId="77777777" w:rsidR="008F4214" w:rsidRDefault="008F4214"/>
          <w:p w14:paraId="7D511261" w14:textId="77777777" w:rsidR="008F4214" w:rsidRDefault="008F4214"/>
          <w:p w14:paraId="7D511262" w14:textId="77777777" w:rsidR="008F4214" w:rsidRDefault="008F4214"/>
          <w:p w14:paraId="7D511263" w14:textId="77777777" w:rsidR="008F4214" w:rsidRDefault="008F4214"/>
          <w:p w14:paraId="7D511264" w14:textId="77777777" w:rsidR="008F4214" w:rsidRDefault="008F4214"/>
          <w:p w14:paraId="7D511265" w14:textId="77777777" w:rsidR="008F4214" w:rsidRDefault="008F4214"/>
          <w:p w14:paraId="7D511266" w14:textId="77777777" w:rsidR="008F4214" w:rsidRDefault="008F4214"/>
          <w:p w14:paraId="7D511267" w14:textId="77777777" w:rsidR="008F4214" w:rsidRDefault="008F4214"/>
          <w:p w14:paraId="7D511268" w14:textId="77777777" w:rsidR="008F4214" w:rsidRDefault="008F4214"/>
          <w:p w14:paraId="7D511269" w14:textId="77777777" w:rsidR="008F4214" w:rsidRDefault="008F4214"/>
          <w:p w14:paraId="7D51126A" w14:textId="77777777" w:rsidR="008F4214" w:rsidRDefault="008F4214"/>
          <w:p w14:paraId="7D51126B" w14:textId="77777777" w:rsidR="008F4214" w:rsidRDefault="008F4214"/>
          <w:p w14:paraId="7D51126C" w14:textId="77777777" w:rsidR="008F4214" w:rsidRDefault="008F4214"/>
          <w:p w14:paraId="7D51126D" w14:textId="77777777" w:rsidR="008F4214" w:rsidRDefault="008F4214"/>
          <w:p w14:paraId="7D51126E" w14:textId="77777777" w:rsidR="008F4214" w:rsidRDefault="008F4214"/>
          <w:p w14:paraId="7D51126F" w14:textId="77777777" w:rsidR="008F4214" w:rsidRDefault="008F4214"/>
          <w:p w14:paraId="7D511270" w14:textId="77777777" w:rsidR="008F4214" w:rsidRDefault="008F4214"/>
          <w:p w14:paraId="7D511271" w14:textId="77777777" w:rsidR="008F4214" w:rsidRDefault="008F4214"/>
          <w:p w14:paraId="7D511272" w14:textId="77777777" w:rsidR="00584938" w:rsidRDefault="00584938"/>
          <w:p w14:paraId="7D511273" w14:textId="77777777" w:rsidR="00584938" w:rsidRDefault="00584938"/>
          <w:p w14:paraId="7D511274" w14:textId="77777777" w:rsidR="00584938" w:rsidRDefault="00584938"/>
          <w:p w14:paraId="7D511275" w14:textId="77777777" w:rsidR="00584938" w:rsidRDefault="00584938"/>
          <w:p w14:paraId="7D511276" w14:textId="77777777" w:rsidR="00B10043" w:rsidRDefault="00B10043"/>
          <w:p w14:paraId="7D511277" w14:textId="77777777" w:rsidR="00B10043" w:rsidRDefault="00B10043"/>
          <w:p w14:paraId="7D511278" w14:textId="77777777" w:rsidR="00B10043" w:rsidRDefault="00B10043"/>
          <w:p w14:paraId="7D511279" w14:textId="77777777" w:rsidR="00B10043" w:rsidRDefault="00B10043"/>
          <w:p w14:paraId="7D51127A" w14:textId="77777777" w:rsidR="00584938" w:rsidRDefault="00584938"/>
          <w:p w14:paraId="7D51127B" w14:textId="77777777" w:rsidR="00584938" w:rsidRDefault="00584938"/>
          <w:p w14:paraId="7D51127C" w14:textId="77777777" w:rsidR="00584938" w:rsidRDefault="00584938"/>
          <w:p w14:paraId="7D51127D" w14:textId="77777777" w:rsidR="00584938" w:rsidRDefault="00584938"/>
          <w:p w14:paraId="7D51127E" w14:textId="77777777" w:rsidR="00584938" w:rsidRDefault="00584938"/>
          <w:p w14:paraId="7D51127F" w14:textId="77777777" w:rsidR="00584938" w:rsidRDefault="00584938"/>
          <w:p w14:paraId="7D511280" w14:textId="77777777" w:rsidR="00584938" w:rsidRDefault="00584938"/>
          <w:p w14:paraId="7D511281" w14:textId="77777777" w:rsidR="00584938" w:rsidRDefault="00584938"/>
          <w:p w14:paraId="7D511282" w14:textId="77777777" w:rsidR="00584938" w:rsidRDefault="00584938"/>
          <w:p w14:paraId="7D511283" w14:textId="77777777" w:rsidR="00584938" w:rsidRDefault="00584938"/>
          <w:p w14:paraId="7D511284" w14:textId="77777777" w:rsidR="00584938" w:rsidRDefault="00584938"/>
          <w:p w14:paraId="7D511285" w14:textId="77777777" w:rsidR="00584938" w:rsidRDefault="00584938"/>
          <w:p w14:paraId="7D511286" w14:textId="77777777" w:rsidR="00584938" w:rsidRDefault="00584938"/>
          <w:p w14:paraId="7D511287" w14:textId="77777777" w:rsidR="00584938" w:rsidRDefault="00584938"/>
          <w:p w14:paraId="7D511288" w14:textId="77777777" w:rsidR="00584938" w:rsidRDefault="00584938"/>
          <w:p w14:paraId="7D511289" w14:textId="77777777" w:rsidR="00584938" w:rsidRDefault="00584938"/>
          <w:p w14:paraId="7D51128A" w14:textId="77777777" w:rsidR="00584938" w:rsidRDefault="00584938"/>
        </w:tc>
      </w:tr>
    </w:tbl>
    <w:p w14:paraId="7D51128C"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7D511292" w14:textId="77777777" w:rsidTr="00301AED">
        <w:trPr>
          <w:trHeight w:hRule="exact" w:val="3507"/>
        </w:trPr>
        <w:tc>
          <w:tcPr>
            <w:tcW w:w="3539" w:type="dxa"/>
            <w:tcBorders>
              <w:top w:val="nil"/>
              <w:left w:val="nil"/>
              <w:bottom w:val="nil"/>
            </w:tcBorders>
          </w:tcPr>
          <w:p w14:paraId="7D51128D"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24DDD2B0" w14:textId="77777777" w:rsidR="00301AED" w:rsidRDefault="00301AED" w:rsidP="00B33677">
            <w:pPr>
              <w:spacing w:before="90" w:after="54"/>
              <w:rPr>
                <w:rFonts w:asciiTheme="minorHAnsi" w:hAnsiTheme="minorHAnsi" w:cstheme="minorHAnsi"/>
                <w:sz w:val="20"/>
                <w:szCs w:val="20"/>
              </w:rPr>
            </w:pPr>
            <w:r>
              <w:rPr>
                <w:rFonts w:asciiTheme="minorHAnsi" w:hAnsiTheme="minorHAnsi" w:cstheme="minorHAnsi"/>
                <w:sz w:val="20"/>
                <w:szCs w:val="20"/>
              </w:rPr>
              <w:t>Experience/Knowledge</w:t>
            </w:r>
          </w:p>
          <w:p w14:paraId="1210935D" w14:textId="25F9D189" w:rsidR="00B33677" w:rsidRPr="00301AED" w:rsidRDefault="00301AED" w:rsidP="00B33677">
            <w:pPr>
              <w:spacing w:before="90" w:after="54"/>
              <w:rPr>
                <w:rFonts w:asciiTheme="minorHAnsi" w:hAnsiTheme="minorHAnsi" w:cstheme="minorHAnsi"/>
                <w:sz w:val="20"/>
                <w:szCs w:val="20"/>
              </w:rPr>
            </w:pPr>
            <w:r>
              <w:rPr>
                <w:rFonts w:asciiTheme="minorHAnsi" w:hAnsiTheme="minorHAnsi" w:cstheme="minorHAnsi"/>
                <w:sz w:val="20"/>
                <w:szCs w:val="20"/>
              </w:rPr>
              <w:t>-</w:t>
            </w:r>
            <w:r w:rsidR="00B33677" w:rsidRPr="00301AED">
              <w:rPr>
                <w:rFonts w:asciiTheme="minorHAnsi" w:hAnsiTheme="minorHAnsi" w:cstheme="minorHAnsi"/>
                <w:sz w:val="20"/>
                <w:szCs w:val="20"/>
              </w:rPr>
              <w:t xml:space="preserve">Experience in working with young people in educational environments </w:t>
            </w:r>
          </w:p>
          <w:p w14:paraId="57DAABFB" w14:textId="261EA81A" w:rsidR="00B33677" w:rsidRPr="00301AED" w:rsidRDefault="00B33677" w:rsidP="00B33677">
            <w:pPr>
              <w:spacing w:before="90" w:after="54"/>
              <w:rPr>
                <w:rFonts w:asciiTheme="minorHAnsi" w:hAnsiTheme="minorHAnsi" w:cstheme="minorHAnsi"/>
                <w:sz w:val="20"/>
                <w:szCs w:val="20"/>
              </w:rPr>
            </w:pPr>
            <w:r w:rsidRPr="00301AED">
              <w:rPr>
                <w:rFonts w:asciiTheme="minorHAnsi" w:hAnsiTheme="minorHAnsi" w:cstheme="minorHAnsi"/>
                <w:sz w:val="20"/>
                <w:szCs w:val="20"/>
              </w:rPr>
              <w:t xml:space="preserve">-Organisation of activities  </w:t>
            </w:r>
          </w:p>
          <w:p w14:paraId="79D9B766" w14:textId="39ED11A9" w:rsidR="00B33677" w:rsidRPr="00301AED" w:rsidRDefault="00B33677" w:rsidP="00B33677">
            <w:pPr>
              <w:spacing w:before="90" w:after="54"/>
              <w:rPr>
                <w:rFonts w:asciiTheme="minorHAnsi" w:hAnsiTheme="minorHAnsi" w:cstheme="minorHAnsi"/>
                <w:sz w:val="20"/>
                <w:szCs w:val="20"/>
              </w:rPr>
            </w:pPr>
            <w:r w:rsidRPr="00301AED">
              <w:rPr>
                <w:rFonts w:asciiTheme="minorHAnsi" w:hAnsiTheme="minorHAnsi" w:cstheme="minorHAnsi"/>
                <w:sz w:val="20"/>
                <w:szCs w:val="20"/>
              </w:rPr>
              <w:t xml:space="preserve">-Experience of working with young people in </w:t>
            </w:r>
            <w:proofErr w:type="spellStart"/>
            <w:r w:rsidRPr="00301AED">
              <w:rPr>
                <w:rFonts w:asciiTheme="minorHAnsi" w:hAnsiTheme="minorHAnsi" w:cstheme="minorHAnsi"/>
                <w:sz w:val="20"/>
                <w:szCs w:val="20"/>
              </w:rPr>
              <w:t>non traditional</w:t>
            </w:r>
            <w:proofErr w:type="spellEnd"/>
            <w:r w:rsidRPr="00301AED">
              <w:rPr>
                <w:rFonts w:asciiTheme="minorHAnsi" w:hAnsiTheme="minorHAnsi" w:cstheme="minorHAnsi"/>
                <w:sz w:val="20"/>
                <w:szCs w:val="20"/>
              </w:rPr>
              <w:t xml:space="preserve"> settings</w:t>
            </w:r>
          </w:p>
          <w:p w14:paraId="56CB542A" w14:textId="68571F6E" w:rsidR="00301AED" w:rsidRPr="00301AED" w:rsidRDefault="00301AED" w:rsidP="00B33677">
            <w:pPr>
              <w:spacing w:before="90" w:after="54"/>
              <w:rPr>
                <w:rFonts w:asciiTheme="minorHAnsi" w:hAnsiTheme="minorHAnsi" w:cstheme="minorHAnsi"/>
                <w:sz w:val="20"/>
                <w:szCs w:val="20"/>
              </w:rPr>
            </w:pPr>
            <w:r w:rsidRPr="00301AED">
              <w:rPr>
                <w:rFonts w:asciiTheme="minorHAnsi" w:hAnsiTheme="minorHAnsi" w:cstheme="minorHAnsi"/>
                <w:color w:val="000000"/>
                <w:sz w:val="20"/>
                <w:szCs w:val="20"/>
              </w:rPr>
              <w:t>A willingness to learn and develop as an individual, through CPD (essential) - A passion for the work of the foundation and club (essential) - Access to a vehicle (full driving license) (desirable) Safeguarding - To have due regard for safeguarding and child protection policies, including the welfare of children and young people - All new employees are subject to DBS checks, with our safeguarding officer.</w:t>
            </w:r>
          </w:p>
          <w:p w14:paraId="7D51128E" w14:textId="77777777" w:rsidR="00584938" w:rsidRPr="00301AED" w:rsidRDefault="00584938">
            <w:pPr>
              <w:rPr>
                <w:rFonts w:asciiTheme="minorHAnsi" w:hAnsiTheme="minorHAnsi" w:cstheme="minorHAnsi"/>
                <w:sz w:val="20"/>
                <w:szCs w:val="20"/>
              </w:rPr>
            </w:pPr>
          </w:p>
          <w:p w14:paraId="7D51128F" w14:textId="77777777" w:rsidR="00584938" w:rsidRPr="00301AED" w:rsidRDefault="00584938">
            <w:pPr>
              <w:rPr>
                <w:rFonts w:asciiTheme="minorHAnsi" w:hAnsiTheme="minorHAnsi" w:cstheme="minorHAnsi"/>
                <w:sz w:val="20"/>
                <w:szCs w:val="20"/>
              </w:rPr>
            </w:pPr>
          </w:p>
          <w:p w14:paraId="7D511290" w14:textId="77777777" w:rsidR="00584938" w:rsidRPr="00301AED" w:rsidRDefault="00584938">
            <w:pPr>
              <w:rPr>
                <w:rFonts w:asciiTheme="minorHAnsi" w:hAnsiTheme="minorHAnsi" w:cstheme="minorHAnsi"/>
                <w:sz w:val="20"/>
                <w:szCs w:val="20"/>
              </w:rPr>
            </w:pPr>
          </w:p>
          <w:p w14:paraId="7D511291" w14:textId="77777777" w:rsidR="00584938" w:rsidRPr="00301AED" w:rsidRDefault="00584938">
            <w:pPr>
              <w:rPr>
                <w:rFonts w:asciiTheme="minorHAnsi" w:hAnsiTheme="minorHAnsi" w:cstheme="minorHAnsi"/>
                <w:sz w:val="20"/>
                <w:szCs w:val="20"/>
              </w:rPr>
            </w:pPr>
          </w:p>
        </w:tc>
      </w:tr>
      <w:tr w:rsidR="00584938" w14:paraId="7D511295" w14:textId="77777777" w:rsidTr="00584938">
        <w:tc>
          <w:tcPr>
            <w:tcW w:w="3539" w:type="dxa"/>
            <w:tcBorders>
              <w:top w:val="nil"/>
              <w:left w:val="nil"/>
              <w:bottom w:val="nil"/>
              <w:right w:val="nil"/>
            </w:tcBorders>
          </w:tcPr>
          <w:p w14:paraId="7D511293" w14:textId="77777777" w:rsidR="00584938" w:rsidRDefault="00584938"/>
        </w:tc>
        <w:tc>
          <w:tcPr>
            <w:tcW w:w="5817" w:type="dxa"/>
            <w:tcBorders>
              <w:left w:val="nil"/>
              <w:right w:val="nil"/>
            </w:tcBorders>
          </w:tcPr>
          <w:p w14:paraId="7D511294" w14:textId="77777777" w:rsidR="00584938" w:rsidRDefault="00584938"/>
        </w:tc>
      </w:tr>
      <w:tr w:rsidR="00584938" w14:paraId="7D511298" w14:textId="77777777" w:rsidTr="004036B6">
        <w:trPr>
          <w:trHeight w:hRule="exact" w:val="284"/>
        </w:trPr>
        <w:tc>
          <w:tcPr>
            <w:tcW w:w="3539" w:type="dxa"/>
            <w:tcBorders>
              <w:top w:val="nil"/>
              <w:left w:val="nil"/>
              <w:bottom w:val="nil"/>
            </w:tcBorders>
          </w:tcPr>
          <w:p w14:paraId="7D511296" w14:textId="77777777" w:rsidR="00584938" w:rsidRDefault="00584938">
            <w:r>
              <w:rPr>
                <w:rFonts w:ascii="Arial" w:hAnsi="Arial" w:cs="Arial"/>
                <w:color w:val="000000"/>
              </w:rPr>
              <w:lastRenderedPageBreak/>
              <w:t>Job category (DWP use only)</w:t>
            </w:r>
          </w:p>
        </w:tc>
        <w:tc>
          <w:tcPr>
            <w:tcW w:w="5817" w:type="dxa"/>
            <w:tcBorders>
              <w:bottom w:val="single" w:sz="4" w:space="0" w:color="auto"/>
            </w:tcBorders>
          </w:tcPr>
          <w:p w14:paraId="7D511297" w14:textId="77777777" w:rsidR="00584938" w:rsidRDefault="00584938"/>
        </w:tc>
      </w:tr>
      <w:tr w:rsidR="00584938" w14:paraId="7D51129B" w14:textId="77777777" w:rsidTr="00584938">
        <w:tc>
          <w:tcPr>
            <w:tcW w:w="3539" w:type="dxa"/>
            <w:tcBorders>
              <w:top w:val="nil"/>
              <w:left w:val="nil"/>
              <w:bottom w:val="nil"/>
              <w:right w:val="nil"/>
            </w:tcBorders>
          </w:tcPr>
          <w:p w14:paraId="7D511299" w14:textId="77777777" w:rsidR="00584938" w:rsidRDefault="00584938"/>
        </w:tc>
        <w:tc>
          <w:tcPr>
            <w:tcW w:w="5817" w:type="dxa"/>
            <w:tcBorders>
              <w:left w:val="nil"/>
              <w:right w:val="nil"/>
            </w:tcBorders>
          </w:tcPr>
          <w:p w14:paraId="7D51129A" w14:textId="77777777" w:rsidR="00584938" w:rsidRDefault="00584938"/>
        </w:tc>
      </w:tr>
      <w:tr w:rsidR="00584938" w14:paraId="7D51129E" w14:textId="77777777" w:rsidTr="004036B6">
        <w:trPr>
          <w:trHeight w:hRule="exact" w:val="284"/>
        </w:trPr>
        <w:tc>
          <w:tcPr>
            <w:tcW w:w="3539" w:type="dxa"/>
            <w:tcBorders>
              <w:top w:val="nil"/>
              <w:left w:val="nil"/>
              <w:bottom w:val="nil"/>
            </w:tcBorders>
          </w:tcPr>
          <w:p w14:paraId="7D51129C"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7D51129D" w14:textId="6F961614" w:rsidR="00584938" w:rsidRDefault="00B33677">
            <w:r>
              <w:t>25</w:t>
            </w:r>
          </w:p>
        </w:tc>
      </w:tr>
      <w:tr w:rsidR="00584938" w14:paraId="7D5112A1" w14:textId="77777777" w:rsidTr="00584938">
        <w:tc>
          <w:tcPr>
            <w:tcW w:w="3539" w:type="dxa"/>
            <w:tcBorders>
              <w:top w:val="nil"/>
              <w:left w:val="nil"/>
              <w:bottom w:val="nil"/>
              <w:right w:val="nil"/>
            </w:tcBorders>
          </w:tcPr>
          <w:p w14:paraId="7D51129F" w14:textId="77777777" w:rsidR="00584938" w:rsidRDefault="00584938"/>
        </w:tc>
        <w:tc>
          <w:tcPr>
            <w:tcW w:w="5817" w:type="dxa"/>
            <w:tcBorders>
              <w:left w:val="nil"/>
              <w:right w:val="nil"/>
            </w:tcBorders>
          </w:tcPr>
          <w:p w14:paraId="7D5112A0" w14:textId="77777777" w:rsidR="00584938" w:rsidRDefault="00584938"/>
        </w:tc>
      </w:tr>
      <w:tr w:rsidR="00584938" w14:paraId="7D5112A7" w14:textId="77777777" w:rsidTr="004036B6">
        <w:trPr>
          <w:trHeight w:hRule="exact" w:val="1134"/>
        </w:trPr>
        <w:tc>
          <w:tcPr>
            <w:tcW w:w="3539" w:type="dxa"/>
            <w:tcBorders>
              <w:top w:val="nil"/>
              <w:left w:val="nil"/>
              <w:bottom w:val="nil"/>
            </w:tcBorders>
          </w:tcPr>
          <w:p w14:paraId="7D5112A2"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7D5112A4" w14:textId="38768E45" w:rsidR="00584938" w:rsidRPr="00B05A45" w:rsidRDefault="00B05A45">
            <w:pPr>
              <w:rPr>
                <w:rFonts w:asciiTheme="minorHAnsi" w:hAnsiTheme="minorHAnsi" w:cstheme="minorHAnsi"/>
                <w:sz w:val="20"/>
                <w:szCs w:val="20"/>
              </w:rPr>
            </w:pPr>
            <w:r w:rsidRPr="00B05A45">
              <w:rPr>
                <w:rFonts w:asciiTheme="minorHAnsi" w:hAnsiTheme="minorHAnsi" w:cstheme="minorHAnsi"/>
                <w:sz w:val="20"/>
                <w:szCs w:val="20"/>
              </w:rPr>
              <w:t>Flexible working, primarily Mon – Friday but some weekend work may be required.</w:t>
            </w:r>
          </w:p>
          <w:p w14:paraId="7D5112A5" w14:textId="77777777" w:rsidR="00584938" w:rsidRDefault="00584938"/>
          <w:p w14:paraId="7D5112A6" w14:textId="77777777" w:rsidR="00584938" w:rsidRDefault="00584938"/>
        </w:tc>
      </w:tr>
      <w:tr w:rsidR="00584938" w14:paraId="7D5112AA" w14:textId="77777777" w:rsidTr="00584938">
        <w:tc>
          <w:tcPr>
            <w:tcW w:w="3539" w:type="dxa"/>
            <w:tcBorders>
              <w:top w:val="nil"/>
              <w:left w:val="nil"/>
              <w:bottom w:val="nil"/>
              <w:right w:val="nil"/>
            </w:tcBorders>
          </w:tcPr>
          <w:p w14:paraId="7D5112A8" w14:textId="77777777" w:rsidR="00584938" w:rsidRDefault="00584938"/>
        </w:tc>
        <w:tc>
          <w:tcPr>
            <w:tcW w:w="5817" w:type="dxa"/>
            <w:tcBorders>
              <w:left w:val="nil"/>
              <w:right w:val="nil"/>
            </w:tcBorders>
          </w:tcPr>
          <w:p w14:paraId="7D5112A9" w14:textId="77777777" w:rsidR="00584938" w:rsidRDefault="00584938"/>
        </w:tc>
      </w:tr>
      <w:tr w:rsidR="00584938" w14:paraId="7D5112AD" w14:textId="77777777" w:rsidTr="00D65C3B">
        <w:trPr>
          <w:trHeight w:hRule="exact" w:val="2512"/>
        </w:trPr>
        <w:tc>
          <w:tcPr>
            <w:tcW w:w="3539" w:type="dxa"/>
            <w:tcBorders>
              <w:top w:val="nil"/>
              <w:left w:val="nil"/>
              <w:bottom w:val="nil"/>
            </w:tcBorders>
          </w:tcPr>
          <w:p w14:paraId="7D5112AB" w14:textId="77777777" w:rsidR="00584938" w:rsidRDefault="00584938">
            <w:r>
              <w:rPr>
                <w:rFonts w:ascii="Arial" w:hAnsi="Arial" w:cs="Arial"/>
                <w:color w:val="000000"/>
              </w:rPr>
              <w:t>Hourly rate of pay</w:t>
            </w:r>
          </w:p>
        </w:tc>
        <w:tc>
          <w:tcPr>
            <w:tcW w:w="5817" w:type="dxa"/>
          </w:tcPr>
          <w:p w14:paraId="58BC5923" w14:textId="77777777" w:rsidR="00D65C3B" w:rsidRPr="00E94ED4" w:rsidRDefault="00D65C3B" w:rsidP="00D65C3B">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4CB46E74" w14:textId="77777777" w:rsidR="00D65C3B" w:rsidRPr="00E94ED4" w:rsidRDefault="00D65C3B" w:rsidP="00D65C3B">
            <w:pPr>
              <w:rPr>
                <w:rFonts w:asciiTheme="minorHAnsi" w:hAnsiTheme="minorHAnsi"/>
              </w:rPr>
            </w:pPr>
          </w:p>
          <w:p w14:paraId="40FE30B5" w14:textId="77777777" w:rsidR="00D65C3B" w:rsidRPr="00E94ED4" w:rsidRDefault="00D65C3B" w:rsidP="00D65C3B">
            <w:pPr>
              <w:rPr>
                <w:rFonts w:asciiTheme="minorHAnsi" w:hAnsiTheme="minorHAnsi"/>
              </w:rPr>
            </w:pPr>
            <w:r w:rsidRPr="00E94ED4">
              <w:rPr>
                <w:rFonts w:asciiTheme="minorHAnsi" w:hAnsiTheme="minorHAnsi"/>
              </w:rPr>
              <w:t>Age 21 to 24 - £10.660</w:t>
            </w:r>
          </w:p>
          <w:p w14:paraId="729F5E0D" w14:textId="77777777" w:rsidR="00D65C3B" w:rsidRPr="004B1D1E" w:rsidRDefault="00D65C3B" w:rsidP="00D65C3B">
            <w:pPr>
              <w:rPr>
                <w:rFonts w:asciiTheme="minorHAnsi" w:hAnsiTheme="minorHAnsi"/>
              </w:rPr>
            </w:pPr>
            <w:r w:rsidRPr="00E94ED4">
              <w:rPr>
                <w:rFonts w:asciiTheme="minorHAnsi" w:hAnsiTheme="minorHAnsi"/>
              </w:rPr>
              <w:t>Age 18 to 20 - £8,385</w:t>
            </w:r>
            <w:r>
              <w:rPr>
                <w:rFonts w:asciiTheme="minorHAnsi" w:hAnsiTheme="minorHAnsi"/>
              </w:rPr>
              <w:br/>
            </w:r>
            <w:r>
              <w:rPr>
                <w:rFonts w:asciiTheme="minorHAnsi" w:hAnsiTheme="minorHAnsi"/>
              </w:rPr>
              <w:br/>
            </w:r>
            <w:r w:rsidRPr="004B1D1E">
              <w:rPr>
                <w:rFonts w:asciiTheme="minorHAnsi" w:hAnsiTheme="minorHAnsi"/>
              </w:rPr>
              <w:t>21 to 24</w:t>
            </w:r>
            <w:r>
              <w:rPr>
                <w:rFonts w:asciiTheme="minorHAnsi" w:hAnsiTheme="minorHAnsi"/>
              </w:rPr>
              <w:t xml:space="preserve"> - </w:t>
            </w:r>
            <w:r w:rsidRPr="004B1D1E">
              <w:rPr>
                <w:rFonts w:asciiTheme="minorHAnsi" w:hAnsiTheme="minorHAnsi"/>
              </w:rPr>
              <w:t>£8.20</w:t>
            </w:r>
            <w:r>
              <w:rPr>
                <w:rFonts w:asciiTheme="minorHAnsi" w:hAnsiTheme="minorHAnsi"/>
              </w:rPr>
              <w:t xml:space="preserve"> per hour</w:t>
            </w:r>
            <w:r>
              <w:rPr>
                <w:rFonts w:asciiTheme="minorHAnsi" w:hAnsiTheme="minorHAnsi"/>
              </w:rPr>
              <w:br/>
            </w:r>
            <w:r w:rsidRPr="004B1D1E">
              <w:rPr>
                <w:rFonts w:asciiTheme="minorHAnsi" w:hAnsiTheme="minorHAnsi"/>
              </w:rPr>
              <w:t>18 to 20</w:t>
            </w:r>
            <w:r>
              <w:rPr>
                <w:rFonts w:asciiTheme="minorHAnsi" w:hAnsiTheme="minorHAnsi"/>
              </w:rPr>
              <w:t xml:space="preserve"> - </w:t>
            </w:r>
            <w:r w:rsidRPr="004B1D1E">
              <w:rPr>
                <w:rFonts w:asciiTheme="minorHAnsi" w:hAnsiTheme="minorHAnsi"/>
              </w:rPr>
              <w:t>£6.45</w:t>
            </w:r>
            <w:r>
              <w:rPr>
                <w:rFonts w:asciiTheme="minorHAnsi" w:hAnsiTheme="minorHAnsi"/>
              </w:rPr>
              <w:t xml:space="preserve"> per hour</w:t>
            </w:r>
          </w:p>
          <w:p w14:paraId="7D5112AC" w14:textId="2E7850B1" w:rsidR="00584938" w:rsidRDefault="00584938"/>
        </w:tc>
      </w:tr>
    </w:tbl>
    <w:p w14:paraId="7D5112AE" w14:textId="77777777" w:rsidR="00584938" w:rsidRDefault="00584938"/>
    <w:tbl>
      <w:tblPr>
        <w:tblStyle w:val="TableGrid"/>
        <w:tblW w:w="9351" w:type="dxa"/>
        <w:tblLook w:val="04A0" w:firstRow="1" w:lastRow="0" w:firstColumn="1" w:lastColumn="0" w:noHBand="0" w:noVBand="1"/>
      </w:tblPr>
      <w:tblGrid>
        <w:gridCol w:w="9351"/>
      </w:tblGrid>
      <w:tr w:rsidR="00584938" w14:paraId="7D5112B0" w14:textId="77777777" w:rsidTr="00584938">
        <w:tc>
          <w:tcPr>
            <w:tcW w:w="9351" w:type="dxa"/>
          </w:tcPr>
          <w:p w14:paraId="7D5112AF" w14:textId="77777777" w:rsidR="00584938" w:rsidRDefault="00584938" w:rsidP="00767DDA">
            <w:r>
              <w:rPr>
                <w:rFonts w:ascii="Arial" w:hAnsi="Arial" w:cs="Arial"/>
                <w:color w:val="000000"/>
              </w:rPr>
              <w:t>Details of employability support (training opportunities/mentor)</w:t>
            </w:r>
          </w:p>
        </w:tc>
      </w:tr>
      <w:tr w:rsidR="00584938" w14:paraId="7D5112BF" w14:textId="77777777" w:rsidTr="008F4214">
        <w:trPr>
          <w:trHeight w:hRule="exact" w:val="7655"/>
        </w:trPr>
        <w:tc>
          <w:tcPr>
            <w:tcW w:w="9351" w:type="dxa"/>
          </w:tcPr>
          <w:p w14:paraId="7D5112B1" w14:textId="77777777" w:rsidR="00584938" w:rsidRDefault="00584938" w:rsidP="00767DDA"/>
          <w:p w14:paraId="5825C0B6" w14:textId="77777777" w:rsidR="00D65C3B" w:rsidRPr="004B6408" w:rsidRDefault="00D65C3B" w:rsidP="00D65C3B">
            <w:pPr>
              <w:rPr>
                <w:rFonts w:asciiTheme="minorHAnsi" w:hAnsiTheme="minorHAnsi" w:cs="Arial"/>
                <w:color w:val="000000"/>
              </w:rPr>
            </w:pPr>
            <w:proofErr w:type="spellStart"/>
            <w:r w:rsidRPr="004B6408">
              <w:rPr>
                <w:rFonts w:asciiTheme="minorHAnsi" w:hAnsiTheme="minorHAnsi" w:cs="Arial"/>
                <w:color w:val="000000"/>
              </w:rPr>
              <w:t>Kickstart</w:t>
            </w:r>
            <w:proofErr w:type="spellEnd"/>
            <w:r w:rsidRPr="004B6408">
              <w:rPr>
                <w:rFonts w:asciiTheme="minorHAnsi" w:hAnsiTheme="minorHAnsi" w:cs="Arial"/>
                <w:color w:val="000000"/>
              </w:rPr>
              <w:t xml:space="preserve"> participants will receive the same level of support as any other member of staff at the Community Trust/Club. This will include, but not be limited to;</w:t>
            </w:r>
          </w:p>
          <w:p w14:paraId="3B5EDC10" w14:textId="77777777" w:rsidR="00D65C3B" w:rsidRPr="004B6408" w:rsidRDefault="00D65C3B" w:rsidP="00D65C3B">
            <w:pPr>
              <w:numPr>
                <w:ilvl w:val="0"/>
                <w:numId w:val="3"/>
              </w:numPr>
              <w:contextualSpacing/>
              <w:rPr>
                <w:rFonts w:asciiTheme="minorHAnsi" w:hAnsiTheme="minorHAnsi" w:cs="Arial"/>
                <w:color w:val="000000"/>
              </w:rPr>
            </w:pPr>
            <w:r w:rsidRPr="004B6408">
              <w:rPr>
                <w:rFonts w:asciiTheme="minorHAnsi" w:hAnsiTheme="minorHAnsi" w:cs="Arial"/>
                <w:color w:val="000000"/>
              </w:rPr>
              <w:t>Needs analysis, looking at areas the individual will want to develop and improve</w:t>
            </w:r>
          </w:p>
          <w:p w14:paraId="412D1267" w14:textId="77777777" w:rsidR="00D65C3B" w:rsidRPr="004B6408" w:rsidRDefault="00D65C3B" w:rsidP="00D65C3B">
            <w:pPr>
              <w:numPr>
                <w:ilvl w:val="0"/>
                <w:numId w:val="3"/>
              </w:numPr>
              <w:contextualSpacing/>
              <w:rPr>
                <w:rFonts w:asciiTheme="minorHAnsi" w:hAnsiTheme="minorHAnsi" w:cs="Arial"/>
                <w:color w:val="000000"/>
              </w:rPr>
            </w:pPr>
            <w:r w:rsidRPr="004B6408">
              <w:rPr>
                <w:rFonts w:asciiTheme="minorHAnsi" w:hAnsiTheme="minorHAnsi" w:cs="Arial"/>
                <w:color w:val="000000"/>
              </w:rPr>
              <w:t>CPD undertaken as a mandatory element, including Safeguarding, but also awards and qualifications linked to the sector</w:t>
            </w:r>
          </w:p>
          <w:p w14:paraId="7927C2EB" w14:textId="77777777" w:rsidR="00D65C3B" w:rsidRPr="004B6408" w:rsidRDefault="00D65C3B" w:rsidP="00D65C3B">
            <w:pPr>
              <w:numPr>
                <w:ilvl w:val="0"/>
                <w:numId w:val="3"/>
              </w:numPr>
              <w:contextualSpacing/>
              <w:rPr>
                <w:rFonts w:asciiTheme="minorHAnsi" w:hAnsiTheme="minorHAnsi" w:cs="Arial"/>
                <w:color w:val="000000"/>
              </w:rPr>
            </w:pPr>
            <w:r w:rsidRPr="004B6408">
              <w:rPr>
                <w:rFonts w:asciiTheme="minorHAnsi" w:hAnsiTheme="minorHAnsi" w:cs="Arial"/>
                <w:color w:val="000000"/>
              </w:rPr>
              <w:t>Regular reviews with manager</w:t>
            </w:r>
          </w:p>
          <w:p w14:paraId="056DB8D8" w14:textId="77777777" w:rsidR="00D65C3B" w:rsidRPr="004B6408" w:rsidRDefault="00D65C3B" w:rsidP="00D65C3B">
            <w:pPr>
              <w:numPr>
                <w:ilvl w:val="0"/>
                <w:numId w:val="3"/>
              </w:numPr>
              <w:contextualSpacing/>
              <w:rPr>
                <w:rFonts w:asciiTheme="minorHAnsi" w:hAnsiTheme="minorHAnsi" w:cs="Arial"/>
                <w:color w:val="000000"/>
              </w:rPr>
            </w:pPr>
            <w:r w:rsidRPr="004B6408">
              <w:rPr>
                <w:rFonts w:asciiTheme="minorHAnsi" w:hAnsiTheme="minorHAnsi" w:cs="Arial"/>
                <w:color w:val="000000"/>
              </w:rPr>
              <w:t>Appraisal after 3 months</w:t>
            </w:r>
          </w:p>
          <w:p w14:paraId="5D58F987" w14:textId="77777777" w:rsidR="00D65C3B" w:rsidRPr="004B6408" w:rsidRDefault="00D65C3B" w:rsidP="00D65C3B">
            <w:pPr>
              <w:numPr>
                <w:ilvl w:val="0"/>
                <w:numId w:val="3"/>
              </w:numPr>
              <w:contextualSpacing/>
              <w:rPr>
                <w:rFonts w:asciiTheme="minorHAnsi" w:hAnsiTheme="minorHAnsi" w:cs="Arial"/>
                <w:color w:val="000000"/>
              </w:rPr>
            </w:pPr>
            <w:r w:rsidRPr="004B6408">
              <w:rPr>
                <w:rFonts w:asciiTheme="minorHAnsi" w:hAnsiTheme="minorHAnsi" w:cs="Arial"/>
                <w:color w:val="000000"/>
              </w:rPr>
              <w:t xml:space="preserve">Employability skills and job readiness coaching </w:t>
            </w:r>
          </w:p>
          <w:p w14:paraId="39699FB0" w14:textId="77777777" w:rsidR="00D65C3B" w:rsidRPr="004B6408" w:rsidRDefault="00D65C3B" w:rsidP="00D65C3B">
            <w:pPr>
              <w:rPr>
                <w:rFonts w:asciiTheme="minorHAnsi" w:hAnsiTheme="minorHAnsi"/>
              </w:rPr>
            </w:pPr>
            <w:r w:rsidRPr="004B6408">
              <w:rPr>
                <w:rFonts w:asciiTheme="minorHAnsi" w:hAnsiTheme="minorHAnsi" w:cs="Arial"/>
                <w:color w:val="000000"/>
              </w:rPr>
              <w:t>If the role continues after the 6 month placement, the individual will receive a guaranteed interview</w:t>
            </w:r>
          </w:p>
          <w:p w14:paraId="7D5112B2" w14:textId="77777777" w:rsidR="00584938" w:rsidRDefault="00584938" w:rsidP="00767DDA"/>
          <w:p w14:paraId="7D5112B3" w14:textId="77777777" w:rsidR="00584938" w:rsidRDefault="00584938" w:rsidP="00767DDA"/>
          <w:p w14:paraId="7D5112B4" w14:textId="77777777" w:rsidR="00584938" w:rsidRDefault="00584938" w:rsidP="00767DDA"/>
          <w:p w14:paraId="7D5112B5" w14:textId="77777777" w:rsidR="00584938" w:rsidRDefault="00584938" w:rsidP="00767DDA"/>
          <w:p w14:paraId="7D5112B6" w14:textId="77777777" w:rsidR="00584938" w:rsidRDefault="00584938" w:rsidP="00767DDA"/>
          <w:p w14:paraId="7D5112B7" w14:textId="77777777" w:rsidR="00584938" w:rsidRDefault="00584938" w:rsidP="00767DDA"/>
          <w:p w14:paraId="7D5112B8" w14:textId="77777777" w:rsidR="00584938" w:rsidRDefault="00584938" w:rsidP="00767DDA"/>
          <w:p w14:paraId="7D5112B9" w14:textId="77777777" w:rsidR="00584938" w:rsidRDefault="00584938" w:rsidP="00767DDA"/>
          <w:p w14:paraId="7D5112BA" w14:textId="77777777" w:rsidR="00584938" w:rsidRDefault="00584938" w:rsidP="00767DDA"/>
          <w:p w14:paraId="7D5112BB" w14:textId="77777777" w:rsidR="00584938" w:rsidRDefault="00584938" w:rsidP="00767DDA"/>
          <w:p w14:paraId="7D5112BC" w14:textId="77777777" w:rsidR="00584938" w:rsidRDefault="00584938" w:rsidP="00767DDA"/>
          <w:p w14:paraId="7D5112BD" w14:textId="77777777" w:rsidR="00584938" w:rsidRDefault="00584938" w:rsidP="00767DDA"/>
          <w:p w14:paraId="7D5112BE" w14:textId="77777777" w:rsidR="00584938" w:rsidRDefault="00584938" w:rsidP="00767DDA"/>
        </w:tc>
      </w:tr>
    </w:tbl>
    <w:p w14:paraId="7D5112C0" w14:textId="77777777" w:rsidR="00584938" w:rsidRDefault="00584938"/>
    <w:p w14:paraId="7D5112C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7D5112C5" w14:textId="77777777" w:rsidTr="004036B6">
        <w:trPr>
          <w:trHeight w:hRule="exact" w:val="567"/>
        </w:trPr>
        <w:tc>
          <w:tcPr>
            <w:tcW w:w="3539" w:type="dxa"/>
            <w:tcBorders>
              <w:top w:val="nil"/>
              <w:left w:val="nil"/>
              <w:bottom w:val="nil"/>
            </w:tcBorders>
          </w:tcPr>
          <w:p w14:paraId="7D5112C2"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D5112C3" w14:textId="78260780" w:rsidR="00584938" w:rsidRDefault="00D65C3B" w:rsidP="00767DDA">
            <w:r>
              <w:t>Scunthorpe United CSET</w:t>
            </w:r>
          </w:p>
          <w:p w14:paraId="7D5112C4" w14:textId="77777777" w:rsidR="00584938" w:rsidRDefault="00584938" w:rsidP="00767DDA"/>
        </w:tc>
      </w:tr>
      <w:tr w:rsidR="00584938" w14:paraId="7D5112C8" w14:textId="77777777" w:rsidTr="00767DDA">
        <w:tc>
          <w:tcPr>
            <w:tcW w:w="3539" w:type="dxa"/>
            <w:tcBorders>
              <w:top w:val="nil"/>
              <w:left w:val="nil"/>
              <w:bottom w:val="nil"/>
              <w:right w:val="nil"/>
            </w:tcBorders>
          </w:tcPr>
          <w:p w14:paraId="7D5112C6" w14:textId="77777777" w:rsidR="00584938" w:rsidRDefault="00584938" w:rsidP="00767DDA"/>
        </w:tc>
        <w:tc>
          <w:tcPr>
            <w:tcW w:w="5817" w:type="dxa"/>
            <w:tcBorders>
              <w:left w:val="nil"/>
              <w:right w:val="nil"/>
            </w:tcBorders>
          </w:tcPr>
          <w:p w14:paraId="7D5112C7" w14:textId="77777777" w:rsidR="00584938" w:rsidRDefault="00584938" w:rsidP="00767DDA"/>
        </w:tc>
      </w:tr>
      <w:tr w:rsidR="00584938" w14:paraId="7D5112CC" w14:textId="77777777" w:rsidTr="004036B6">
        <w:trPr>
          <w:trHeight w:hRule="exact" w:val="567"/>
        </w:trPr>
        <w:tc>
          <w:tcPr>
            <w:tcW w:w="3539" w:type="dxa"/>
            <w:tcBorders>
              <w:top w:val="nil"/>
              <w:left w:val="nil"/>
              <w:bottom w:val="nil"/>
            </w:tcBorders>
          </w:tcPr>
          <w:p w14:paraId="7D5112C9" w14:textId="77777777" w:rsidR="00584938" w:rsidRDefault="00584938" w:rsidP="00767DDA">
            <w:r>
              <w:rPr>
                <w:rFonts w:ascii="Arial" w:hAnsi="Arial" w:cs="Arial"/>
                <w:color w:val="000000"/>
              </w:rPr>
              <w:t>Closing date for applications</w:t>
            </w:r>
          </w:p>
        </w:tc>
        <w:tc>
          <w:tcPr>
            <w:tcW w:w="5817" w:type="dxa"/>
          </w:tcPr>
          <w:p w14:paraId="7D5112CA" w14:textId="186FF628" w:rsidR="00584938" w:rsidRDefault="00D65C3B" w:rsidP="00D65C3B">
            <w:pPr>
              <w:tabs>
                <w:tab w:val="left" w:pos="1410"/>
              </w:tabs>
            </w:pPr>
            <w:r>
              <w:t>9</w:t>
            </w:r>
            <w:r w:rsidRPr="004B6408">
              <w:rPr>
                <w:vertAlign w:val="superscript"/>
              </w:rPr>
              <w:t>th</w:t>
            </w:r>
            <w:r>
              <w:t xml:space="preserve"> July 2021</w:t>
            </w:r>
            <w:r>
              <w:tab/>
            </w:r>
          </w:p>
          <w:p w14:paraId="7D5112CB" w14:textId="77777777" w:rsidR="00584938" w:rsidRDefault="00584938" w:rsidP="00767DDA"/>
        </w:tc>
      </w:tr>
    </w:tbl>
    <w:p w14:paraId="7D5112CD" w14:textId="77777777" w:rsidR="00584938" w:rsidRDefault="00584938"/>
    <w:p w14:paraId="7D5112CE" w14:textId="77777777" w:rsidR="00584938" w:rsidRDefault="00584938"/>
    <w:tbl>
      <w:tblPr>
        <w:tblStyle w:val="TableGrid"/>
        <w:tblW w:w="9351" w:type="dxa"/>
        <w:tblLook w:val="04A0" w:firstRow="1" w:lastRow="0" w:firstColumn="1" w:lastColumn="0" w:noHBand="0" w:noVBand="1"/>
      </w:tblPr>
      <w:tblGrid>
        <w:gridCol w:w="9351"/>
      </w:tblGrid>
      <w:tr w:rsidR="00246989" w14:paraId="7D5112D0" w14:textId="77777777" w:rsidTr="00246989">
        <w:tc>
          <w:tcPr>
            <w:tcW w:w="9351" w:type="dxa"/>
            <w:tcBorders>
              <w:top w:val="nil"/>
              <w:left w:val="nil"/>
              <w:bottom w:val="nil"/>
              <w:right w:val="nil"/>
            </w:tcBorders>
          </w:tcPr>
          <w:p w14:paraId="7D5112CF" w14:textId="77777777" w:rsidR="00246989" w:rsidRDefault="00246989">
            <w:r w:rsidRPr="00246989">
              <w:rPr>
                <w:rFonts w:ascii="Arial" w:hAnsi="Arial" w:cs="Arial"/>
              </w:rPr>
              <w:t>Using the table on the next page please provide details for each Job Placement by location.</w:t>
            </w:r>
          </w:p>
        </w:tc>
      </w:tr>
    </w:tbl>
    <w:p w14:paraId="7D5112D1" w14:textId="77777777" w:rsidR="00246989" w:rsidRDefault="00246989"/>
    <w:p w14:paraId="7D5112D2" w14:textId="77777777" w:rsidR="00246989" w:rsidRDefault="00246989">
      <w:pPr>
        <w:sectPr w:rsidR="00246989"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88"/>
        <w:gridCol w:w="2952"/>
        <w:gridCol w:w="2472"/>
        <w:gridCol w:w="1470"/>
        <w:gridCol w:w="1394"/>
        <w:gridCol w:w="1297"/>
        <w:gridCol w:w="1487"/>
      </w:tblGrid>
      <w:tr w:rsidR="00246989" w14:paraId="7D5112DE" w14:textId="77777777" w:rsidTr="00F807EC">
        <w:tc>
          <w:tcPr>
            <w:tcW w:w="1536" w:type="dxa"/>
          </w:tcPr>
          <w:p w14:paraId="7D5112D3"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7D5112D4"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7D5112D5"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7D5112D6" w14:textId="77777777" w:rsidR="00246989" w:rsidRPr="00246989" w:rsidRDefault="00246989" w:rsidP="00246989">
            <w:pPr>
              <w:jc w:val="center"/>
              <w:rPr>
                <w:rFonts w:ascii="Arial" w:hAnsi="Arial" w:cs="Arial"/>
              </w:rPr>
            </w:pPr>
            <w:r w:rsidRPr="00246989">
              <w:rPr>
                <w:rFonts w:ascii="Arial" w:hAnsi="Arial" w:cs="Arial"/>
              </w:rPr>
              <w:t>Name</w:t>
            </w:r>
          </w:p>
          <w:p w14:paraId="7D5112D7" w14:textId="77777777" w:rsidR="00246989" w:rsidRPr="00246989" w:rsidRDefault="00246989" w:rsidP="00246989">
            <w:pPr>
              <w:jc w:val="center"/>
              <w:rPr>
                <w:rFonts w:ascii="Arial" w:hAnsi="Arial" w:cs="Arial"/>
              </w:rPr>
            </w:pPr>
            <w:r w:rsidRPr="00246989">
              <w:rPr>
                <w:rFonts w:ascii="Arial" w:hAnsi="Arial" w:cs="Arial"/>
              </w:rPr>
              <w:t>Email address</w:t>
            </w:r>
          </w:p>
          <w:p w14:paraId="7D5112D8"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7D5112D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7D5112DA"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7D5112DB"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7D5112D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7D5112DD"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7D5112E7" w14:textId="77777777" w:rsidTr="00F807EC">
        <w:trPr>
          <w:trHeight w:val="1077"/>
        </w:trPr>
        <w:tc>
          <w:tcPr>
            <w:tcW w:w="1536" w:type="dxa"/>
          </w:tcPr>
          <w:p w14:paraId="7D5112DF" w14:textId="77777777" w:rsidR="00246989" w:rsidRDefault="00246989"/>
        </w:tc>
        <w:tc>
          <w:tcPr>
            <w:tcW w:w="2854" w:type="dxa"/>
          </w:tcPr>
          <w:p w14:paraId="1CAC4925" w14:textId="77777777" w:rsidR="00D65C3B" w:rsidRDefault="00D65C3B" w:rsidP="00D65C3B">
            <w:r>
              <w:t>SUFC</w:t>
            </w:r>
          </w:p>
          <w:p w14:paraId="187ED202" w14:textId="77777777" w:rsidR="00D65C3B" w:rsidRDefault="00D65C3B" w:rsidP="00D65C3B">
            <w:r>
              <w:t>Sands Venue Stadium</w:t>
            </w:r>
          </w:p>
          <w:p w14:paraId="544B47BB" w14:textId="77777777" w:rsidR="00D65C3B" w:rsidRDefault="00D65C3B" w:rsidP="00D65C3B">
            <w:r>
              <w:t xml:space="preserve">Jack </w:t>
            </w:r>
            <w:proofErr w:type="spellStart"/>
            <w:r>
              <w:t>Brownsword</w:t>
            </w:r>
            <w:proofErr w:type="spellEnd"/>
            <w:r>
              <w:t xml:space="preserve"> Way</w:t>
            </w:r>
          </w:p>
          <w:p w14:paraId="670BA2D4" w14:textId="77777777" w:rsidR="00D65C3B" w:rsidRDefault="00D65C3B" w:rsidP="00D65C3B">
            <w:r>
              <w:t xml:space="preserve">Scunthorpe </w:t>
            </w:r>
          </w:p>
          <w:p w14:paraId="7D5112E0" w14:textId="44728D4F" w:rsidR="00246989" w:rsidRDefault="00D65C3B" w:rsidP="00D65C3B">
            <w:r>
              <w:t>DN15 8TD</w:t>
            </w:r>
          </w:p>
        </w:tc>
        <w:tc>
          <w:tcPr>
            <w:tcW w:w="2976" w:type="dxa"/>
          </w:tcPr>
          <w:p w14:paraId="1D8AD925" w14:textId="77777777" w:rsidR="00D65C3B" w:rsidRDefault="00D65C3B" w:rsidP="00D65C3B">
            <w:pPr>
              <w:rPr>
                <w:rFonts w:asciiTheme="minorHAnsi" w:hAnsiTheme="minorHAnsi"/>
              </w:rPr>
            </w:pPr>
            <w:r>
              <w:rPr>
                <w:rFonts w:asciiTheme="minorHAnsi" w:hAnsiTheme="minorHAnsi"/>
              </w:rPr>
              <w:t>Gav Cooper</w:t>
            </w:r>
          </w:p>
          <w:p w14:paraId="72B90FF1" w14:textId="77777777" w:rsidR="00D65C3B" w:rsidRDefault="00D65C3B" w:rsidP="00D65C3B">
            <w:pPr>
              <w:rPr>
                <w:rFonts w:asciiTheme="minorHAnsi" w:hAnsiTheme="minorHAnsi"/>
              </w:rPr>
            </w:pPr>
            <w:hyperlink r:id="rId16" w:history="1">
              <w:r w:rsidRPr="00DF33A8">
                <w:rPr>
                  <w:rStyle w:val="Hyperlink"/>
                  <w:rFonts w:asciiTheme="minorHAnsi" w:hAnsiTheme="minorHAnsi"/>
                </w:rPr>
                <w:t>g.cooper@scunthorpe-united.co.uk</w:t>
              </w:r>
            </w:hyperlink>
          </w:p>
          <w:p w14:paraId="7D5112E1" w14:textId="40A596E6" w:rsidR="00246989" w:rsidRDefault="00D65C3B" w:rsidP="00D65C3B">
            <w:r>
              <w:rPr>
                <w:rFonts w:asciiTheme="minorHAnsi" w:hAnsiTheme="minorHAnsi"/>
              </w:rPr>
              <w:t>01724 705010</w:t>
            </w:r>
          </w:p>
        </w:tc>
        <w:tc>
          <w:tcPr>
            <w:tcW w:w="2368" w:type="dxa"/>
          </w:tcPr>
          <w:p w14:paraId="7D5112E2" w14:textId="4A4AF1E3" w:rsidR="00246989" w:rsidRDefault="00D65C3B">
            <w:r>
              <w:rPr>
                <w:rFonts w:asciiTheme="minorHAnsi" w:hAnsiTheme="minorHAnsi"/>
              </w:rPr>
              <w:t>Email cv and covering letter to g.cooper@scunthorpe-united.co.uk</w:t>
            </w:r>
          </w:p>
        </w:tc>
        <w:tc>
          <w:tcPr>
            <w:tcW w:w="1470" w:type="dxa"/>
          </w:tcPr>
          <w:p w14:paraId="7D5112E3" w14:textId="77777777" w:rsidR="00246989" w:rsidRDefault="00246989"/>
        </w:tc>
        <w:tc>
          <w:tcPr>
            <w:tcW w:w="1396" w:type="dxa"/>
          </w:tcPr>
          <w:p w14:paraId="7D5112E4" w14:textId="382E6FCD" w:rsidR="00246989" w:rsidRDefault="00D65C3B">
            <w:r>
              <w:t>20</w:t>
            </w:r>
          </w:p>
        </w:tc>
        <w:tc>
          <w:tcPr>
            <w:tcW w:w="1297" w:type="dxa"/>
          </w:tcPr>
          <w:p w14:paraId="7D5112E5" w14:textId="6883D93F" w:rsidR="00246989" w:rsidRDefault="00D65C3B">
            <w:r>
              <w:t>Yes</w:t>
            </w:r>
          </w:p>
        </w:tc>
        <w:tc>
          <w:tcPr>
            <w:tcW w:w="1491" w:type="dxa"/>
          </w:tcPr>
          <w:p w14:paraId="7D5112E6" w14:textId="1FEDEC22" w:rsidR="00D65C3B" w:rsidRDefault="00D65C3B">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bookmarkStart w:id="0" w:name="_GoBack"/>
            <w:bookmarkEnd w:id="0"/>
          </w:p>
          <w:p w14:paraId="2C1E429B" w14:textId="77777777" w:rsidR="00246989" w:rsidRPr="00D65C3B" w:rsidRDefault="00246989" w:rsidP="00D65C3B">
            <w:pPr>
              <w:jc w:val="center"/>
            </w:pPr>
          </w:p>
        </w:tc>
      </w:tr>
      <w:tr w:rsidR="00246989" w14:paraId="7D5112F1" w14:textId="77777777" w:rsidTr="00F807EC">
        <w:trPr>
          <w:trHeight w:val="1077"/>
        </w:trPr>
        <w:tc>
          <w:tcPr>
            <w:tcW w:w="1536" w:type="dxa"/>
          </w:tcPr>
          <w:p w14:paraId="7D5112E8" w14:textId="77777777" w:rsidR="00246989" w:rsidRDefault="00246989"/>
        </w:tc>
        <w:tc>
          <w:tcPr>
            <w:tcW w:w="2854" w:type="dxa"/>
          </w:tcPr>
          <w:p w14:paraId="7D5112E9" w14:textId="77777777" w:rsidR="00246989" w:rsidRDefault="00246989"/>
        </w:tc>
        <w:tc>
          <w:tcPr>
            <w:tcW w:w="2976" w:type="dxa"/>
          </w:tcPr>
          <w:p w14:paraId="7D5112EA" w14:textId="77777777" w:rsidR="00246989" w:rsidRDefault="00246989"/>
        </w:tc>
        <w:tc>
          <w:tcPr>
            <w:tcW w:w="2368" w:type="dxa"/>
          </w:tcPr>
          <w:p w14:paraId="7D5112EB" w14:textId="77777777" w:rsidR="00477F86" w:rsidRDefault="00477F86"/>
          <w:p w14:paraId="7D5112EC" w14:textId="77777777" w:rsidR="00246989" w:rsidRPr="00477F86" w:rsidRDefault="00246989" w:rsidP="00477F86">
            <w:pPr>
              <w:jc w:val="center"/>
            </w:pPr>
          </w:p>
        </w:tc>
        <w:tc>
          <w:tcPr>
            <w:tcW w:w="1470" w:type="dxa"/>
          </w:tcPr>
          <w:p w14:paraId="7D5112ED" w14:textId="77777777" w:rsidR="00246989" w:rsidRDefault="00246989"/>
        </w:tc>
        <w:tc>
          <w:tcPr>
            <w:tcW w:w="1396" w:type="dxa"/>
          </w:tcPr>
          <w:p w14:paraId="7D5112EE" w14:textId="77777777" w:rsidR="00246989" w:rsidRDefault="00246989"/>
        </w:tc>
        <w:tc>
          <w:tcPr>
            <w:tcW w:w="1297" w:type="dxa"/>
          </w:tcPr>
          <w:p w14:paraId="7D5112EF" w14:textId="77777777" w:rsidR="00246989" w:rsidRDefault="00246989"/>
        </w:tc>
        <w:tc>
          <w:tcPr>
            <w:tcW w:w="1491" w:type="dxa"/>
          </w:tcPr>
          <w:p w14:paraId="7D5112F0" w14:textId="77777777" w:rsidR="00246989" w:rsidRDefault="00246989"/>
        </w:tc>
      </w:tr>
      <w:tr w:rsidR="00246989" w14:paraId="7D5112FA" w14:textId="77777777" w:rsidTr="00F807EC">
        <w:trPr>
          <w:trHeight w:val="1077"/>
        </w:trPr>
        <w:tc>
          <w:tcPr>
            <w:tcW w:w="1536" w:type="dxa"/>
          </w:tcPr>
          <w:p w14:paraId="7D5112F2" w14:textId="77777777" w:rsidR="00246989" w:rsidRDefault="00246989"/>
        </w:tc>
        <w:tc>
          <w:tcPr>
            <w:tcW w:w="2854" w:type="dxa"/>
          </w:tcPr>
          <w:p w14:paraId="7D5112F3" w14:textId="77777777" w:rsidR="00246989" w:rsidRDefault="00246989"/>
        </w:tc>
        <w:tc>
          <w:tcPr>
            <w:tcW w:w="2976" w:type="dxa"/>
          </w:tcPr>
          <w:p w14:paraId="7D5112F4" w14:textId="77777777" w:rsidR="00246989" w:rsidRDefault="00246989"/>
        </w:tc>
        <w:tc>
          <w:tcPr>
            <w:tcW w:w="2368" w:type="dxa"/>
          </w:tcPr>
          <w:p w14:paraId="7D5112F5" w14:textId="77777777" w:rsidR="00246989" w:rsidRDefault="00246989"/>
        </w:tc>
        <w:tc>
          <w:tcPr>
            <w:tcW w:w="1470" w:type="dxa"/>
          </w:tcPr>
          <w:p w14:paraId="7D5112F6" w14:textId="77777777" w:rsidR="00246989" w:rsidRDefault="00246989"/>
        </w:tc>
        <w:tc>
          <w:tcPr>
            <w:tcW w:w="1396" w:type="dxa"/>
          </w:tcPr>
          <w:p w14:paraId="7D5112F7" w14:textId="77777777" w:rsidR="00246989" w:rsidRDefault="00246989"/>
        </w:tc>
        <w:tc>
          <w:tcPr>
            <w:tcW w:w="1297" w:type="dxa"/>
          </w:tcPr>
          <w:p w14:paraId="7D5112F8" w14:textId="77777777" w:rsidR="00246989" w:rsidRDefault="00246989"/>
        </w:tc>
        <w:tc>
          <w:tcPr>
            <w:tcW w:w="1491" w:type="dxa"/>
          </w:tcPr>
          <w:p w14:paraId="7D5112F9" w14:textId="77777777" w:rsidR="00246989" w:rsidRDefault="00246989"/>
        </w:tc>
      </w:tr>
      <w:tr w:rsidR="00246989" w14:paraId="7D511303" w14:textId="77777777" w:rsidTr="00F807EC">
        <w:trPr>
          <w:trHeight w:val="1077"/>
        </w:trPr>
        <w:tc>
          <w:tcPr>
            <w:tcW w:w="1536" w:type="dxa"/>
          </w:tcPr>
          <w:p w14:paraId="7D5112FB" w14:textId="77777777" w:rsidR="00246989" w:rsidRDefault="00246989"/>
        </w:tc>
        <w:tc>
          <w:tcPr>
            <w:tcW w:w="2854" w:type="dxa"/>
          </w:tcPr>
          <w:p w14:paraId="7D5112FC" w14:textId="77777777" w:rsidR="00246989" w:rsidRDefault="00246989"/>
        </w:tc>
        <w:tc>
          <w:tcPr>
            <w:tcW w:w="2976" w:type="dxa"/>
          </w:tcPr>
          <w:p w14:paraId="7D5112FD" w14:textId="77777777" w:rsidR="00246989" w:rsidRDefault="00246989"/>
        </w:tc>
        <w:tc>
          <w:tcPr>
            <w:tcW w:w="2368" w:type="dxa"/>
          </w:tcPr>
          <w:p w14:paraId="7D5112FE" w14:textId="77777777" w:rsidR="00246989" w:rsidRDefault="00246989"/>
        </w:tc>
        <w:tc>
          <w:tcPr>
            <w:tcW w:w="1470" w:type="dxa"/>
          </w:tcPr>
          <w:p w14:paraId="7D5112FF" w14:textId="77777777" w:rsidR="00246989" w:rsidRDefault="00246989"/>
        </w:tc>
        <w:tc>
          <w:tcPr>
            <w:tcW w:w="1396" w:type="dxa"/>
          </w:tcPr>
          <w:p w14:paraId="7D511300" w14:textId="77777777" w:rsidR="00246989" w:rsidRDefault="00246989"/>
        </w:tc>
        <w:tc>
          <w:tcPr>
            <w:tcW w:w="1297" w:type="dxa"/>
          </w:tcPr>
          <w:p w14:paraId="7D511301" w14:textId="77777777" w:rsidR="00246989" w:rsidRDefault="00246989"/>
        </w:tc>
        <w:tc>
          <w:tcPr>
            <w:tcW w:w="1491" w:type="dxa"/>
          </w:tcPr>
          <w:p w14:paraId="7D511302" w14:textId="77777777" w:rsidR="00246989" w:rsidRDefault="00246989"/>
        </w:tc>
      </w:tr>
      <w:tr w:rsidR="00246989" w14:paraId="7D51130C" w14:textId="77777777" w:rsidTr="00F807EC">
        <w:trPr>
          <w:trHeight w:val="1077"/>
        </w:trPr>
        <w:tc>
          <w:tcPr>
            <w:tcW w:w="1536" w:type="dxa"/>
          </w:tcPr>
          <w:p w14:paraId="7D511304" w14:textId="77777777" w:rsidR="00246989" w:rsidRDefault="00246989"/>
        </w:tc>
        <w:tc>
          <w:tcPr>
            <w:tcW w:w="2854" w:type="dxa"/>
          </w:tcPr>
          <w:p w14:paraId="7D511305" w14:textId="77777777" w:rsidR="00246989" w:rsidRDefault="00246989"/>
        </w:tc>
        <w:tc>
          <w:tcPr>
            <w:tcW w:w="2976" w:type="dxa"/>
          </w:tcPr>
          <w:p w14:paraId="7D511306" w14:textId="77777777" w:rsidR="00246989" w:rsidRDefault="00246989"/>
        </w:tc>
        <w:tc>
          <w:tcPr>
            <w:tcW w:w="2368" w:type="dxa"/>
          </w:tcPr>
          <w:p w14:paraId="7D511307" w14:textId="77777777" w:rsidR="00246989" w:rsidRDefault="00246989"/>
        </w:tc>
        <w:tc>
          <w:tcPr>
            <w:tcW w:w="1470" w:type="dxa"/>
          </w:tcPr>
          <w:p w14:paraId="7D511308" w14:textId="77777777" w:rsidR="00246989" w:rsidRDefault="00246989"/>
        </w:tc>
        <w:tc>
          <w:tcPr>
            <w:tcW w:w="1396" w:type="dxa"/>
          </w:tcPr>
          <w:p w14:paraId="7D511309" w14:textId="77777777" w:rsidR="00246989" w:rsidRDefault="00246989"/>
        </w:tc>
        <w:tc>
          <w:tcPr>
            <w:tcW w:w="1297" w:type="dxa"/>
          </w:tcPr>
          <w:p w14:paraId="7D51130A" w14:textId="77777777" w:rsidR="00246989" w:rsidRDefault="00246989"/>
        </w:tc>
        <w:tc>
          <w:tcPr>
            <w:tcW w:w="1491" w:type="dxa"/>
          </w:tcPr>
          <w:p w14:paraId="7D51130B" w14:textId="77777777" w:rsidR="00246989" w:rsidRDefault="00246989"/>
        </w:tc>
      </w:tr>
      <w:tr w:rsidR="00246989" w14:paraId="7D511315" w14:textId="77777777" w:rsidTr="00F807EC">
        <w:trPr>
          <w:trHeight w:val="1077"/>
        </w:trPr>
        <w:tc>
          <w:tcPr>
            <w:tcW w:w="1536" w:type="dxa"/>
          </w:tcPr>
          <w:p w14:paraId="7D51130D" w14:textId="77777777" w:rsidR="00246989" w:rsidRDefault="00246989"/>
        </w:tc>
        <w:tc>
          <w:tcPr>
            <w:tcW w:w="2854" w:type="dxa"/>
          </w:tcPr>
          <w:p w14:paraId="7D51130E" w14:textId="77777777" w:rsidR="00246989" w:rsidRDefault="00246989"/>
        </w:tc>
        <w:tc>
          <w:tcPr>
            <w:tcW w:w="2976" w:type="dxa"/>
          </w:tcPr>
          <w:p w14:paraId="7D51130F" w14:textId="77777777" w:rsidR="00246989" w:rsidRDefault="00246989"/>
        </w:tc>
        <w:tc>
          <w:tcPr>
            <w:tcW w:w="2368" w:type="dxa"/>
          </w:tcPr>
          <w:p w14:paraId="7D511310" w14:textId="77777777" w:rsidR="00246989" w:rsidRDefault="00246989"/>
        </w:tc>
        <w:tc>
          <w:tcPr>
            <w:tcW w:w="1470" w:type="dxa"/>
          </w:tcPr>
          <w:p w14:paraId="7D511311" w14:textId="77777777" w:rsidR="00246989" w:rsidRDefault="00246989"/>
        </w:tc>
        <w:tc>
          <w:tcPr>
            <w:tcW w:w="1396" w:type="dxa"/>
          </w:tcPr>
          <w:p w14:paraId="7D511312" w14:textId="77777777" w:rsidR="00246989" w:rsidRDefault="00246989"/>
        </w:tc>
        <w:tc>
          <w:tcPr>
            <w:tcW w:w="1297" w:type="dxa"/>
          </w:tcPr>
          <w:p w14:paraId="7D511313" w14:textId="77777777" w:rsidR="00246989" w:rsidRDefault="00246989"/>
        </w:tc>
        <w:tc>
          <w:tcPr>
            <w:tcW w:w="1491" w:type="dxa"/>
          </w:tcPr>
          <w:p w14:paraId="7D511314" w14:textId="77777777" w:rsidR="00246989" w:rsidRDefault="00246989"/>
        </w:tc>
      </w:tr>
    </w:tbl>
    <w:p w14:paraId="7D51131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004B2" w14:textId="77777777" w:rsidR="009C1082" w:rsidRDefault="009C1082" w:rsidP="00584938">
      <w:r>
        <w:separator/>
      </w:r>
    </w:p>
  </w:endnote>
  <w:endnote w:type="continuationSeparator" w:id="0">
    <w:p w14:paraId="144593F5" w14:textId="77777777" w:rsidR="009C1082" w:rsidRDefault="009C1082"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1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1E"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20"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656E" w14:textId="77777777" w:rsidR="009C1082" w:rsidRDefault="009C1082" w:rsidP="00584938">
      <w:r>
        <w:separator/>
      </w:r>
    </w:p>
  </w:footnote>
  <w:footnote w:type="continuationSeparator" w:id="0">
    <w:p w14:paraId="34172D78" w14:textId="77777777" w:rsidR="009C1082" w:rsidRDefault="009C1082"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1B"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1C" w14:textId="77777777" w:rsidR="00584938" w:rsidRDefault="00584938" w:rsidP="00584938">
    <w:pPr>
      <w:pStyle w:val="Header"/>
      <w:tabs>
        <w:tab w:val="clear" w:pos="4513"/>
        <w:tab w:val="clear" w:pos="9026"/>
        <w:tab w:val="left" w:pos="2385"/>
      </w:tabs>
    </w:pPr>
    <w:r>
      <w:rPr>
        <w:noProof/>
      </w:rPr>
      <w:drawing>
        <wp:inline distT="0" distB="0" distL="0" distR="0" wp14:anchorId="7D511321" wp14:editId="7D51132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7D511323" wp14:editId="7D51132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131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6EFE"/>
    <w:multiLevelType w:val="hybridMultilevel"/>
    <w:tmpl w:val="928E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73529"/>
    <w:multiLevelType w:val="hybridMultilevel"/>
    <w:tmpl w:val="6672C1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190ED4"/>
    <w:rsid w:val="001A26AB"/>
    <w:rsid w:val="00246989"/>
    <w:rsid w:val="00301AED"/>
    <w:rsid w:val="004036B6"/>
    <w:rsid w:val="004342E5"/>
    <w:rsid w:val="00477F86"/>
    <w:rsid w:val="00491B25"/>
    <w:rsid w:val="00584938"/>
    <w:rsid w:val="005E7F6A"/>
    <w:rsid w:val="008F4214"/>
    <w:rsid w:val="009C1082"/>
    <w:rsid w:val="00B05A45"/>
    <w:rsid w:val="00B10043"/>
    <w:rsid w:val="00B33677"/>
    <w:rsid w:val="00CD44AC"/>
    <w:rsid w:val="00D65C3B"/>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111E0"/>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1"/>
    <w:qFormat/>
    <w:rsid w:val="00B33677"/>
    <w:pPr>
      <w:ind w:left="720"/>
      <w:contextualSpacing/>
    </w:pPr>
  </w:style>
  <w:style w:type="paragraph" w:styleId="NormalWeb">
    <w:name w:val="Normal (Web)"/>
    <w:basedOn w:val="Normal"/>
    <w:uiPriority w:val="99"/>
    <w:semiHidden/>
    <w:unhideWhenUsed/>
    <w:rsid w:val="00190ED4"/>
    <w:pPr>
      <w:spacing w:before="100" w:beforeAutospacing="1" w:after="100" w:afterAutospacing="1"/>
    </w:pPr>
  </w:style>
  <w:style w:type="character" w:styleId="Hyperlink">
    <w:name w:val="Hyperlink"/>
    <w:basedOn w:val="DefaultParagraphFont"/>
    <w:uiPriority w:val="99"/>
    <w:unhideWhenUsed/>
    <w:rsid w:val="00D65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220557857">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8B5F1-1336-4E73-955F-05CBA52CB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F70D6-E40F-404C-9679-F848200B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2DD38-3B0D-4E6A-A7FD-8C2CCEC2E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2</cp:revision>
  <cp:lastPrinted>2020-10-13T07:51:00Z</cp:lastPrinted>
  <dcterms:created xsi:type="dcterms:W3CDTF">2021-06-17T10:36:00Z</dcterms:created>
  <dcterms:modified xsi:type="dcterms:W3CDTF">2021-06-17T10:36:00Z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